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1E35B" w14:textId="7FABD5AC" w:rsidR="00522C60" w:rsidRPr="00E2736E" w:rsidRDefault="00EF4E66" w:rsidP="00311D36">
      <w:pPr>
        <w:jc w:val="both"/>
        <w:rPr>
          <w:rFonts w:asciiTheme="majorHAnsi" w:hAnsiTheme="majorHAnsi"/>
        </w:rPr>
      </w:pPr>
      <w:bookmarkStart w:id="0" w:name="_GoBack"/>
      <w:bookmarkEnd w:id="0"/>
      <w:r w:rsidRPr="00E2736E">
        <w:rPr>
          <w:rFonts w:asciiTheme="majorHAnsi" w:hAnsiTheme="majorHAnsi"/>
        </w:rPr>
        <w:t>15 December 2017</w:t>
      </w:r>
    </w:p>
    <w:p w14:paraId="3233936F" w14:textId="77777777" w:rsidR="00EF4E66" w:rsidRPr="00E2736E" w:rsidRDefault="00EF4E66" w:rsidP="00311D36">
      <w:pPr>
        <w:jc w:val="both"/>
        <w:rPr>
          <w:rFonts w:asciiTheme="majorHAnsi" w:hAnsiTheme="majorHAnsi"/>
        </w:rPr>
      </w:pPr>
    </w:p>
    <w:p w14:paraId="19DC1CE3" w14:textId="721A562D" w:rsidR="00522C60" w:rsidRPr="00E2736E" w:rsidRDefault="00522C60" w:rsidP="00522C60">
      <w:pPr>
        <w:rPr>
          <w:rFonts w:asciiTheme="majorHAnsi" w:hAnsiTheme="majorHAnsi"/>
          <w:b/>
        </w:rPr>
      </w:pPr>
      <w:r w:rsidRPr="00E2736E">
        <w:rPr>
          <w:rFonts w:asciiTheme="majorHAnsi" w:hAnsiTheme="majorHAnsi"/>
          <w:b/>
        </w:rPr>
        <w:t xml:space="preserve">Laos: </w:t>
      </w:r>
      <w:r w:rsidR="00271555" w:rsidRPr="00E2736E">
        <w:rPr>
          <w:rFonts w:asciiTheme="majorHAnsi" w:hAnsiTheme="majorHAnsi"/>
          <w:b/>
        </w:rPr>
        <w:t>Five</w:t>
      </w:r>
      <w:r w:rsidR="005D52CB" w:rsidRPr="00E2736E">
        <w:rPr>
          <w:rFonts w:asciiTheme="majorHAnsi" w:hAnsiTheme="majorHAnsi"/>
          <w:b/>
        </w:rPr>
        <w:t xml:space="preserve"> years on,</w:t>
      </w:r>
      <w:r w:rsidR="00271555" w:rsidRPr="00E2736E">
        <w:rPr>
          <w:rFonts w:asciiTheme="majorHAnsi" w:hAnsiTheme="majorHAnsi"/>
          <w:b/>
        </w:rPr>
        <w:t xml:space="preserve"> </w:t>
      </w:r>
      <w:r w:rsidR="00651F25" w:rsidRPr="00651F25">
        <w:rPr>
          <w:rFonts w:asciiTheme="majorHAnsi" w:hAnsiTheme="majorHAnsi"/>
          <w:b/>
        </w:rPr>
        <w:t>122</w:t>
      </w:r>
      <w:r w:rsidR="00271555" w:rsidRPr="00E2736E">
        <w:rPr>
          <w:rFonts w:asciiTheme="majorHAnsi" w:hAnsiTheme="majorHAnsi"/>
          <w:b/>
        </w:rPr>
        <w:t xml:space="preserve"> organizations worldwide </w:t>
      </w:r>
      <w:r w:rsidR="00E80FA5" w:rsidRPr="00E2736E">
        <w:rPr>
          <w:rFonts w:asciiTheme="majorHAnsi" w:hAnsiTheme="majorHAnsi"/>
          <w:b/>
        </w:rPr>
        <w:t>demand to know</w:t>
      </w:r>
      <w:r w:rsidR="00271555" w:rsidRPr="00E2736E">
        <w:rPr>
          <w:rFonts w:asciiTheme="majorHAnsi" w:hAnsiTheme="majorHAnsi"/>
          <w:b/>
        </w:rPr>
        <w:t>:</w:t>
      </w:r>
      <w:r w:rsidR="005D52CB" w:rsidRPr="00E2736E">
        <w:rPr>
          <w:rFonts w:asciiTheme="majorHAnsi" w:hAnsiTheme="majorHAnsi"/>
          <w:b/>
        </w:rPr>
        <w:t xml:space="preserve"> </w:t>
      </w:r>
      <w:r w:rsidR="00271555" w:rsidRPr="00E2736E">
        <w:rPr>
          <w:rFonts w:asciiTheme="majorHAnsi" w:hAnsiTheme="majorHAnsi"/>
          <w:b/>
        </w:rPr>
        <w:t>“</w:t>
      </w:r>
      <w:r w:rsidR="005D52CB" w:rsidRPr="00E2736E">
        <w:rPr>
          <w:rFonts w:asciiTheme="majorHAnsi" w:hAnsiTheme="majorHAnsi"/>
          <w:b/>
        </w:rPr>
        <w:t xml:space="preserve">Where is </w:t>
      </w:r>
      <w:proofErr w:type="spellStart"/>
      <w:r w:rsidR="005D52CB" w:rsidRPr="00E2736E">
        <w:rPr>
          <w:rFonts w:asciiTheme="majorHAnsi" w:hAnsiTheme="majorHAnsi"/>
          <w:b/>
        </w:rPr>
        <w:t>Sombath</w:t>
      </w:r>
      <w:proofErr w:type="spellEnd"/>
      <w:r w:rsidR="005D52CB" w:rsidRPr="00E2736E">
        <w:rPr>
          <w:rFonts w:asciiTheme="majorHAnsi" w:hAnsiTheme="majorHAnsi"/>
          <w:b/>
        </w:rPr>
        <w:t>?</w:t>
      </w:r>
      <w:r w:rsidR="00271555" w:rsidRPr="00E2736E">
        <w:rPr>
          <w:rFonts w:asciiTheme="majorHAnsi" w:hAnsiTheme="majorHAnsi"/>
          <w:b/>
        </w:rPr>
        <w:t xml:space="preserve">” </w:t>
      </w:r>
    </w:p>
    <w:p w14:paraId="058D5A3D" w14:textId="77777777" w:rsidR="00522C60" w:rsidRPr="00E2736E" w:rsidRDefault="00522C60" w:rsidP="00311D36">
      <w:pPr>
        <w:jc w:val="both"/>
        <w:rPr>
          <w:rFonts w:asciiTheme="majorHAnsi" w:hAnsiTheme="majorHAnsi"/>
        </w:rPr>
      </w:pPr>
    </w:p>
    <w:p w14:paraId="5456442E" w14:textId="3C3E0431" w:rsidR="00311D36" w:rsidRPr="00E2736E" w:rsidRDefault="00311D36" w:rsidP="00311D36">
      <w:pPr>
        <w:jc w:val="both"/>
        <w:rPr>
          <w:rFonts w:asciiTheme="majorHAnsi" w:hAnsiTheme="majorHAnsi"/>
        </w:rPr>
      </w:pPr>
      <w:r w:rsidRPr="00E2736E">
        <w:rPr>
          <w:rFonts w:asciiTheme="majorHAnsi" w:hAnsiTheme="majorHAnsi"/>
        </w:rPr>
        <w:t xml:space="preserve">On the fifth anniversary of the enforced disappearance of Lao civil society leader </w:t>
      </w:r>
      <w:proofErr w:type="spellStart"/>
      <w:r w:rsidRPr="00E2736E">
        <w:rPr>
          <w:rFonts w:asciiTheme="majorHAnsi" w:hAnsiTheme="majorHAnsi"/>
        </w:rPr>
        <w:t>Sombath</w:t>
      </w:r>
      <w:proofErr w:type="spellEnd"/>
      <w:r w:rsidRPr="00E2736E">
        <w:rPr>
          <w:rFonts w:asciiTheme="majorHAnsi" w:hAnsiTheme="majorHAnsi"/>
        </w:rPr>
        <w:t xml:space="preserve"> </w:t>
      </w:r>
      <w:proofErr w:type="spellStart"/>
      <w:r w:rsidRPr="00E2736E">
        <w:rPr>
          <w:rFonts w:asciiTheme="majorHAnsi" w:hAnsiTheme="majorHAnsi"/>
        </w:rPr>
        <w:t>Somphone</w:t>
      </w:r>
      <w:proofErr w:type="spellEnd"/>
      <w:r w:rsidRPr="00E2736E">
        <w:rPr>
          <w:rFonts w:asciiTheme="majorHAnsi" w:hAnsiTheme="majorHAnsi"/>
        </w:rPr>
        <w:t xml:space="preserve">, we, the undersigned organizations, </w:t>
      </w:r>
      <w:r w:rsidR="00E417DA" w:rsidRPr="00E2736E">
        <w:rPr>
          <w:rFonts w:asciiTheme="majorHAnsi" w:hAnsiTheme="majorHAnsi"/>
        </w:rPr>
        <w:t>express outrage at</w:t>
      </w:r>
      <w:r w:rsidRPr="00E2736E">
        <w:rPr>
          <w:rFonts w:asciiTheme="majorHAnsi" w:hAnsiTheme="majorHAnsi"/>
        </w:rPr>
        <w:t xml:space="preserve"> the Lao government’s failure to </w:t>
      </w:r>
      <w:r w:rsidR="004B6ABB" w:rsidRPr="00E2736E">
        <w:rPr>
          <w:rFonts w:asciiTheme="majorHAnsi" w:hAnsiTheme="majorHAnsi"/>
        </w:rPr>
        <w:t>independently, impartially, effectively, and transparently</w:t>
      </w:r>
      <w:r w:rsidRPr="00E2736E">
        <w:rPr>
          <w:rFonts w:asciiTheme="majorHAnsi" w:hAnsiTheme="majorHAnsi"/>
        </w:rPr>
        <w:t xml:space="preserve"> investigate </w:t>
      </w:r>
      <w:proofErr w:type="spellStart"/>
      <w:r w:rsidRPr="00E2736E">
        <w:rPr>
          <w:rFonts w:asciiTheme="majorHAnsi" w:hAnsiTheme="majorHAnsi"/>
        </w:rPr>
        <w:t>Sombath’s</w:t>
      </w:r>
      <w:proofErr w:type="spellEnd"/>
      <w:r w:rsidRPr="00E2736E">
        <w:rPr>
          <w:rFonts w:asciiTheme="majorHAnsi" w:hAnsiTheme="majorHAnsi"/>
        </w:rPr>
        <w:t xml:space="preserve"> disappearance</w:t>
      </w:r>
      <w:r w:rsidR="00373300" w:rsidRPr="00E2736E">
        <w:rPr>
          <w:rFonts w:asciiTheme="majorHAnsi" w:hAnsiTheme="majorHAnsi"/>
        </w:rPr>
        <w:t>, reveal his whereabouts,</w:t>
      </w:r>
      <w:r w:rsidR="000D542C" w:rsidRPr="00E2736E">
        <w:rPr>
          <w:rFonts w:asciiTheme="majorHAnsi" w:hAnsiTheme="majorHAnsi"/>
        </w:rPr>
        <w:t xml:space="preserve"> and return him to his family</w:t>
      </w:r>
      <w:r w:rsidRPr="00E2736E">
        <w:rPr>
          <w:rFonts w:asciiTheme="majorHAnsi" w:hAnsiTheme="majorHAnsi"/>
        </w:rPr>
        <w:t>.</w:t>
      </w:r>
    </w:p>
    <w:p w14:paraId="2D12830E" w14:textId="77777777" w:rsidR="000D542C" w:rsidRPr="00E2736E" w:rsidRDefault="000D542C" w:rsidP="00311D36">
      <w:pPr>
        <w:jc w:val="both"/>
        <w:rPr>
          <w:rFonts w:asciiTheme="majorHAnsi" w:hAnsiTheme="majorHAnsi"/>
        </w:rPr>
      </w:pPr>
    </w:p>
    <w:p w14:paraId="3A3A8BE0" w14:textId="3983164C" w:rsidR="000D542C" w:rsidRPr="00E2736E" w:rsidRDefault="000D542C" w:rsidP="00311D36">
      <w:pPr>
        <w:jc w:val="both"/>
        <w:rPr>
          <w:rFonts w:asciiTheme="majorHAnsi" w:hAnsiTheme="majorHAnsi"/>
        </w:rPr>
      </w:pPr>
      <w:r w:rsidRPr="00E2736E">
        <w:rPr>
          <w:rFonts w:asciiTheme="majorHAnsi" w:hAnsiTheme="majorHAnsi"/>
        </w:rPr>
        <w:t xml:space="preserve">The Lao government’s continued silence </w:t>
      </w:r>
      <w:r w:rsidR="00373300" w:rsidRPr="00E2736E">
        <w:rPr>
          <w:rFonts w:asciiTheme="majorHAnsi" w:hAnsiTheme="majorHAnsi"/>
        </w:rPr>
        <w:t xml:space="preserve">and obfuscation of the facts around </w:t>
      </w:r>
      <w:proofErr w:type="spellStart"/>
      <w:r w:rsidR="003B3DB7" w:rsidRPr="00E2736E">
        <w:rPr>
          <w:rFonts w:asciiTheme="majorHAnsi" w:hAnsiTheme="majorHAnsi"/>
        </w:rPr>
        <w:t>Sombath’s</w:t>
      </w:r>
      <w:proofErr w:type="spellEnd"/>
      <w:r w:rsidR="003B3DB7" w:rsidRPr="00E2736E">
        <w:rPr>
          <w:rFonts w:asciiTheme="majorHAnsi" w:hAnsiTheme="majorHAnsi"/>
        </w:rPr>
        <w:t xml:space="preserve"> </w:t>
      </w:r>
      <w:r w:rsidR="000B6C54" w:rsidRPr="00E2736E">
        <w:rPr>
          <w:rFonts w:asciiTheme="majorHAnsi" w:hAnsiTheme="majorHAnsi"/>
        </w:rPr>
        <w:t xml:space="preserve">enforced </w:t>
      </w:r>
      <w:r w:rsidRPr="00E2736E">
        <w:rPr>
          <w:rFonts w:asciiTheme="majorHAnsi" w:hAnsiTheme="majorHAnsi"/>
        </w:rPr>
        <w:t xml:space="preserve">disappearance </w:t>
      </w:r>
      <w:r w:rsidR="00140658" w:rsidRPr="00E2736E">
        <w:rPr>
          <w:rFonts w:asciiTheme="majorHAnsi" w:hAnsiTheme="majorHAnsi"/>
        </w:rPr>
        <w:t>ha</w:t>
      </w:r>
      <w:r w:rsidR="000D64BF" w:rsidRPr="00E2736E">
        <w:rPr>
          <w:rFonts w:asciiTheme="majorHAnsi" w:hAnsiTheme="majorHAnsi"/>
        </w:rPr>
        <w:t>ve</w:t>
      </w:r>
      <w:r w:rsidR="00140658" w:rsidRPr="00E2736E">
        <w:rPr>
          <w:rFonts w:asciiTheme="majorHAnsi" w:hAnsiTheme="majorHAnsi"/>
        </w:rPr>
        <w:t xml:space="preserve"> subjected </w:t>
      </w:r>
      <w:r w:rsidR="00373300" w:rsidRPr="00E2736E">
        <w:rPr>
          <w:rFonts w:asciiTheme="majorHAnsi" w:hAnsiTheme="majorHAnsi"/>
        </w:rPr>
        <w:t xml:space="preserve">his </w:t>
      </w:r>
      <w:r w:rsidR="00140658" w:rsidRPr="00E2736E">
        <w:rPr>
          <w:rFonts w:asciiTheme="majorHAnsi" w:hAnsiTheme="majorHAnsi"/>
        </w:rPr>
        <w:t>family</w:t>
      </w:r>
      <w:r w:rsidR="0032658F" w:rsidRPr="00E2736E">
        <w:rPr>
          <w:rFonts w:asciiTheme="majorHAnsi" w:hAnsiTheme="majorHAnsi"/>
        </w:rPr>
        <w:t xml:space="preserve"> to five</w:t>
      </w:r>
      <w:r w:rsidRPr="00E2736E">
        <w:rPr>
          <w:rFonts w:asciiTheme="majorHAnsi" w:hAnsiTheme="majorHAnsi"/>
        </w:rPr>
        <w:t xml:space="preserve"> years of </w:t>
      </w:r>
      <w:r w:rsidR="000B6C54" w:rsidRPr="00E2736E">
        <w:rPr>
          <w:rFonts w:asciiTheme="majorHAnsi" w:hAnsiTheme="majorHAnsi"/>
        </w:rPr>
        <w:t xml:space="preserve">fear and </w:t>
      </w:r>
      <w:r w:rsidRPr="00E2736E">
        <w:rPr>
          <w:rFonts w:asciiTheme="majorHAnsi" w:hAnsiTheme="majorHAnsi"/>
        </w:rPr>
        <w:t>uncertainty</w:t>
      </w:r>
      <w:r w:rsidR="0032658F" w:rsidRPr="00E2736E">
        <w:rPr>
          <w:rFonts w:asciiTheme="majorHAnsi" w:hAnsiTheme="majorHAnsi"/>
        </w:rPr>
        <w:t xml:space="preserve"> over </w:t>
      </w:r>
      <w:r w:rsidRPr="00E2736E">
        <w:rPr>
          <w:rFonts w:asciiTheme="majorHAnsi" w:hAnsiTheme="majorHAnsi"/>
        </w:rPr>
        <w:t xml:space="preserve">his fate </w:t>
      </w:r>
      <w:r w:rsidR="0032658F" w:rsidRPr="00E2736E">
        <w:rPr>
          <w:rFonts w:asciiTheme="majorHAnsi" w:hAnsiTheme="majorHAnsi"/>
        </w:rPr>
        <w:t xml:space="preserve">and whereabouts, which </w:t>
      </w:r>
      <w:r w:rsidRPr="00E2736E">
        <w:rPr>
          <w:rFonts w:asciiTheme="majorHAnsi" w:hAnsiTheme="majorHAnsi"/>
        </w:rPr>
        <w:t>remain unknown</w:t>
      </w:r>
      <w:r w:rsidR="000B0A6B" w:rsidRPr="00E2736E">
        <w:rPr>
          <w:rFonts w:asciiTheme="majorHAnsi" w:hAnsiTheme="majorHAnsi"/>
        </w:rPr>
        <w:t xml:space="preserve"> to this day</w:t>
      </w:r>
      <w:r w:rsidRPr="00E2736E">
        <w:rPr>
          <w:rFonts w:asciiTheme="majorHAnsi" w:hAnsiTheme="majorHAnsi"/>
        </w:rPr>
        <w:t>.</w:t>
      </w:r>
    </w:p>
    <w:p w14:paraId="0C827C98" w14:textId="77777777" w:rsidR="00BE2F5E" w:rsidRPr="00E2736E" w:rsidRDefault="00BE2F5E" w:rsidP="00311D36">
      <w:pPr>
        <w:jc w:val="both"/>
        <w:rPr>
          <w:rFonts w:asciiTheme="majorHAnsi" w:hAnsiTheme="majorHAnsi"/>
        </w:rPr>
      </w:pPr>
    </w:p>
    <w:p w14:paraId="51D57479" w14:textId="43551F1A" w:rsidR="004C1914" w:rsidRPr="00E2736E" w:rsidRDefault="00676BE1" w:rsidP="00676BE1">
      <w:pPr>
        <w:jc w:val="both"/>
        <w:rPr>
          <w:rFonts w:asciiTheme="majorHAnsi" w:hAnsiTheme="majorHAnsi"/>
          <w:lang w:val="en-AU"/>
        </w:rPr>
      </w:pPr>
      <w:proofErr w:type="spellStart"/>
      <w:r w:rsidRPr="00E2736E">
        <w:rPr>
          <w:rFonts w:asciiTheme="majorHAnsi" w:hAnsiTheme="majorHAnsi"/>
          <w:lang w:val="en-AU"/>
        </w:rPr>
        <w:t>Sombath</w:t>
      </w:r>
      <w:proofErr w:type="spellEnd"/>
      <w:r w:rsidRPr="00E2736E">
        <w:rPr>
          <w:rFonts w:asciiTheme="majorHAnsi" w:hAnsiTheme="majorHAnsi"/>
          <w:lang w:val="en-AU"/>
        </w:rPr>
        <w:t xml:space="preserve"> was last seen at a police checkpoint on a busy street of the Lao capital, Vientiane, on the evening of 15 December 2012. </w:t>
      </w:r>
      <w:r w:rsidR="00EF6D6D" w:rsidRPr="00E2736E">
        <w:rPr>
          <w:rFonts w:asciiTheme="majorHAnsi" w:hAnsiTheme="majorHAnsi"/>
          <w:lang w:val="en-AU"/>
        </w:rPr>
        <w:t xml:space="preserve">His </w:t>
      </w:r>
      <w:r w:rsidRPr="00E2736E">
        <w:rPr>
          <w:rFonts w:asciiTheme="majorHAnsi" w:hAnsiTheme="majorHAnsi"/>
          <w:lang w:val="en-AU"/>
        </w:rPr>
        <w:t xml:space="preserve">abduction was captured on a CCTV camera near the police checkpoint. </w:t>
      </w:r>
      <w:r w:rsidR="00655502" w:rsidRPr="00E2736E">
        <w:rPr>
          <w:rFonts w:asciiTheme="majorHAnsi" w:hAnsiTheme="majorHAnsi"/>
          <w:lang w:val="en-AU"/>
        </w:rPr>
        <w:t xml:space="preserve">The </w:t>
      </w:r>
      <w:r w:rsidRPr="00E2736E">
        <w:rPr>
          <w:rFonts w:asciiTheme="majorHAnsi" w:hAnsiTheme="majorHAnsi"/>
          <w:lang w:val="en-AU"/>
        </w:rPr>
        <w:t>footage</w:t>
      </w:r>
      <w:r w:rsidR="00655502" w:rsidRPr="00E2736E">
        <w:rPr>
          <w:rFonts w:asciiTheme="majorHAnsi" w:hAnsiTheme="majorHAnsi"/>
          <w:lang w:val="en-AU"/>
        </w:rPr>
        <w:t xml:space="preserve"> strongly suggests</w:t>
      </w:r>
      <w:r w:rsidRPr="00E2736E">
        <w:rPr>
          <w:rFonts w:asciiTheme="majorHAnsi" w:hAnsiTheme="majorHAnsi"/>
          <w:lang w:val="en-AU"/>
        </w:rPr>
        <w:t xml:space="preserve"> that police stopped </w:t>
      </w:r>
      <w:proofErr w:type="spellStart"/>
      <w:r w:rsidRPr="00E2736E">
        <w:rPr>
          <w:rFonts w:asciiTheme="majorHAnsi" w:hAnsiTheme="majorHAnsi"/>
          <w:lang w:val="en-AU"/>
        </w:rPr>
        <w:t>Sombath’s</w:t>
      </w:r>
      <w:proofErr w:type="spellEnd"/>
      <w:r w:rsidRPr="00E2736E">
        <w:rPr>
          <w:rFonts w:asciiTheme="majorHAnsi" w:hAnsiTheme="majorHAnsi"/>
          <w:lang w:val="en-AU"/>
        </w:rPr>
        <w:t xml:space="preserve"> </w:t>
      </w:r>
      <w:r w:rsidR="00655502" w:rsidRPr="00E2736E">
        <w:rPr>
          <w:rFonts w:asciiTheme="majorHAnsi" w:hAnsiTheme="majorHAnsi"/>
          <w:lang w:val="en-AU"/>
        </w:rPr>
        <w:t>vehicle</w:t>
      </w:r>
      <w:r w:rsidRPr="00E2736E">
        <w:rPr>
          <w:rFonts w:asciiTheme="majorHAnsi" w:hAnsiTheme="majorHAnsi"/>
          <w:lang w:val="en-AU"/>
        </w:rPr>
        <w:t xml:space="preserve"> and, within minutes, unknown individuals forced him into another vehicle and drove</w:t>
      </w:r>
      <w:r w:rsidR="00655502" w:rsidRPr="00E2736E">
        <w:rPr>
          <w:rFonts w:asciiTheme="majorHAnsi" w:hAnsiTheme="majorHAnsi"/>
          <w:lang w:val="en-AU"/>
        </w:rPr>
        <w:t xml:space="preserve"> him</w:t>
      </w:r>
      <w:r w:rsidRPr="00E2736E">
        <w:rPr>
          <w:rFonts w:asciiTheme="majorHAnsi" w:hAnsiTheme="majorHAnsi"/>
          <w:lang w:val="en-AU"/>
        </w:rPr>
        <w:t xml:space="preserve"> away</w:t>
      </w:r>
      <w:r w:rsidR="00EC5D1D" w:rsidRPr="00E2736E">
        <w:rPr>
          <w:rFonts w:asciiTheme="majorHAnsi" w:hAnsiTheme="majorHAnsi"/>
          <w:lang w:val="en-AU"/>
        </w:rPr>
        <w:t xml:space="preserve"> </w:t>
      </w:r>
      <w:r w:rsidRPr="00E2736E">
        <w:rPr>
          <w:rFonts w:asciiTheme="majorHAnsi" w:hAnsiTheme="majorHAnsi"/>
          <w:lang w:val="en-AU"/>
        </w:rPr>
        <w:t xml:space="preserve">in the presence of police officers. </w:t>
      </w:r>
      <w:r w:rsidR="00EC5D1D" w:rsidRPr="00E2736E">
        <w:rPr>
          <w:rFonts w:asciiTheme="majorHAnsi" w:hAnsiTheme="majorHAnsi"/>
          <w:lang w:val="en-AU"/>
        </w:rPr>
        <w:t xml:space="preserve">CCTV </w:t>
      </w:r>
      <w:r w:rsidRPr="00E2736E">
        <w:rPr>
          <w:rFonts w:asciiTheme="majorHAnsi" w:hAnsiTheme="majorHAnsi"/>
          <w:lang w:val="en-AU"/>
        </w:rPr>
        <w:t xml:space="preserve">footage also </w:t>
      </w:r>
      <w:r w:rsidR="00EC5D1D" w:rsidRPr="00E2736E">
        <w:rPr>
          <w:rFonts w:asciiTheme="majorHAnsi" w:hAnsiTheme="majorHAnsi"/>
          <w:lang w:val="en-AU"/>
        </w:rPr>
        <w:t xml:space="preserve">appears to </w:t>
      </w:r>
      <w:r w:rsidRPr="00E2736E">
        <w:rPr>
          <w:rFonts w:asciiTheme="majorHAnsi" w:hAnsiTheme="majorHAnsi"/>
          <w:lang w:val="en-AU"/>
        </w:rPr>
        <w:t xml:space="preserve">show an unknown individual driving </w:t>
      </w:r>
      <w:proofErr w:type="spellStart"/>
      <w:r w:rsidRPr="00E2736E">
        <w:rPr>
          <w:rFonts w:asciiTheme="majorHAnsi" w:hAnsiTheme="majorHAnsi"/>
          <w:lang w:val="en-AU"/>
        </w:rPr>
        <w:t>Sombath’s</w:t>
      </w:r>
      <w:proofErr w:type="spellEnd"/>
      <w:r w:rsidRPr="00E2736E">
        <w:rPr>
          <w:rFonts w:asciiTheme="majorHAnsi" w:hAnsiTheme="majorHAnsi"/>
          <w:lang w:val="en-AU"/>
        </w:rPr>
        <w:t xml:space="preserve"> </w:t>
      </w:r>
      <w:r w:rsidR="00EC5D1D" w:rsidRPr="00E2736E">
        <w:rPr>
          <w:rFonts w:asciiTheme="majorHAnsi" w:hAnsiTheme="majorHAnsi"/>
          <w:lang w:val="en-AU"/>
        </w:rPr>
        <w:t xml:space="preserve">vehicle away from </w:t>
      </w:r>
      <w:r w:rsidRPr="00E2736E">
        <w:rPr>
          <w:rFonts w:asciiTheme="majorHAnsi" w:hAnsiTheme="majorHAnsi"/>
          <w:lang w:val="en-AU"/>
        </w:rPr>
        <w:t xml:space="preserve">the city </w:t>
      </w:r>
      <w:proofErr w:type="spellStart"/>
      <w:r w:rsidR="00EC5D1D" w:rsidRPr="00E2736E">
        <w:rPr>
          <w:rFonts w:asciiTheme="majorHAnsi" w:hAnsiTheme="majorHAnsi"/>
          <w:lang w:val="en-AU"/>
        </w:rPr>
        <w:t>center</w:t>
      </w:r>
      <w:proofErr w:type="spellEnd"/>
      <w:r w:rsidR="00EC5D1D" w:rsidRPr="00E2736E">
        <w:rPr>
          <w:rFonts w:asciiTheme="majorHAnsi" w:hAnsiTheme="majorHAnsi"/>
          <w:lang w:val="en-AU"/>
        </w:rPr>
        <w:t xml:space="preserve"> before returning sometime later</w:t>
      </w:r>
      <w:r w:rsidRPr="00E2736E">
        <w:rPr>
          <w:rFonts w:asciiTheme="majorHAnsi" w:hAnsiTheme="majorHAnsi"/>
          <w:lang w:val="en-AU"/>
        </w:rPr>
        <w:t>.</w:t>
      </w:r>
    </w:p>
    <w:p w14:paraId="72CADCB1" w14:textId="77777777" w:rsidR="004C1914" w:rsidRPr="00E2736E" w:rsidRDefault="004C1914" w:rsidP="00676BE1">
      <w:pPr>
        <w:jc w:val="both"/>
        <w:rPr>
          <w:rFonts w:asciiTheme="majorHAnsi" w:hAnsiTheme="majorHAnsi"/>
          <w:lang w:val="en-AU"/>
        </w:rPr>
      </w:pPr>
    </w:p>
    <w:p w14:paraId="36F3A775" w14:textId="67D41A2C" w:rsidR="00F618D7" w:rsidRPr="00E2736E" w:rsidRDefault="00220FCE" w:rsidP="00311D36">
      <w:pPr>
        <w:jc w:val="both"/>
        <w:rPr>
          <w:rFonts w:asciiTheme="majorHAnsi" w:hAnsiTheme="majorHAnsi"/>
          <w:lang w:val="en-AU"/>
        </w:rPr>
      </w:pPr>
      <w:r w:rsidRPr="00E2736E">
        <w:rPr>
          <w:rFonts w:asciiTheme="majorHAnsi" w:hAnsiTheme="majorHAnsi"/>
          <w:lang w:val="en-AU"/>
        </w:rPr>
        <w:t>The fact th</w:t>
      </w:r>
      <w:r w:rsidR="00EA3322" w:rsidRPr="00E2736E">
        <w:rPr>
          <w:rFonts w:asciiTheme="majorHAnsi" w:hAnsiTheme="majorHAnsi"/>
          <w:lang w:val="en-AU"/>
        </w:rPr>
        <w:t xml:space="preserve">at police officers </w:t>
      </w:r>
      <w:r w:rsidR="00BD7E6C" w:rsidRPr="00E2736E">
        <w:rPr>
          <w:rFonts w:asciiTheme="majorHAnsi" w:hAnsiTheme="majorHAnsi"/>
          <w:lang w:val="en-AU"/>
        </w:rPr>
        <w:t>appear</w:t>
      </w:r>
      <w:r w:rsidR="006E338A" w:rsidRPr="00E2736E">
        <w:rPr>
          <w:rFonts w:asciiTheme="majorHAnsi" w:hAnsiTheme="majorHAnsi"/>
          <w:lang w:val="en-AU"/>
        </w:rPr>
        <w:t>ed</w:t>
      </w:r>
      <w:r w:rsidR="00BD7E6C" w:rsidRPr="00E2736E">
        <w:rPr>
          <w:rFonts w:asciiTheme="majorHAnsi" w:hAnsiTheme="majorHAnsi"/>
          <w:lang w:val="en-AU"/>
        </w:rPr>
        <w:t xml:space="preserve"> to have </w:t>
      </w:r>
      <w:r w:rsidR="00EA3322" w:rsidRPr="00E2736E">
        <w:rPr>
          <w:rFonts w:asciiTheme="majorHAnsi" w:hAnsiTheme="majorHAnsi"/>
          <w:lang w:val="en-AU"/>
        </w:rPr>
        <w:t xml:space="preserve">witnessed </w:t>
      </w:r>
      <w:proofErr w:type="spellStart"/>
      <w:r w:rsidR="00EA3322" w:rsidRPr="00E2736E">
        <w:rPr>
          <w:rFonts w:asciiTheme="majorHAnsi" w:hAnsiTheme="majorHAnsi"/>
          <w:lang w:val="en-AU"/>
        </w:rPr>
        <w:t>Sombath’s</w:t>
      </w:r>
      <w:proofErr w:type="spellEnd"/>
      <w:r w:rsidRPr="00E2736E">
        <w:rPr>
          <w:rFonts w:asciiTheme="majorHAnsi" w:hAnsiTheme="majorHAnsi"/>
          <w:lang w:val="en-AU"/>
        </w:rPr>
        <w:t xml:space="preserve"> abduction and failed to intervene strongly </w:t>
      </w:r>
      <w:r w:rsidR="00BC518C" w:rsidRPr="00E2736E">
        <w:rPr>
          <w:rFonts w:asciiTheme="majorHAnsi" w:hAnsiTheme="majorHAnsi"/>
          <w:lang w:val="en-AU"/>
        </w:rPr>
        <w:t xml:space="preserve">indicates </w:t>
      </w:r>
      <w:r w:rsidR="00923406" w:rsidRPr="00E2736E">
        <w:rPr>
          <w:rFonts w:asciiTheme="majorHAnsi" w:hAnsiTheme="majorHAnsi"/>
          <w:lang w:val="en-AU"/>
        </w:rPr>
        <w:t>state agents’</w:t>
      </w:r>
      <w:r w:rsidR="00BC518C" w:rsidRPr="00E2736E">
        <w:rPr>
          <w:rFonts w:asciiTheme="majorHAnsi" w:hAnsiTheme="majorHAnsi"/>
          <w:lang w:val="en-AU"/>
        </w:rPr>
        <w:t xml:space="preserve"> involvement</w:t>
      </w:r>
      <w:r w:rsidR="00923406" w:rsidRPr="00E2736E">
        <w:rPr>
          <w:rFonts w:asciiTheme="majorHAnsi" w:hAnsiTheme="majorHAnsi"/>
          <w:lang w:val="en-AU"/>
        </w:rPr>
        <w:t xml:space="preserve"> in</w:t>
      </w:r>
      <w:r w:rsidR="00EC4BD0" w:rsidRPr="00E2736E">
        <w:rPr>
          <w:rFonts w:asciiTheme="majorHAnsi" w:hAnsiTheme="majorHAnsi"/>
          <w:lang w:val="en-AU"/>
        </w:rPr>
        <w:t>,</w:t>
      </w:r>
      <w:r w:rsidR="00923406" w:rsidRPr="00E2736E">
        <w:rPr>
          <w:rFonts w:asciiTheme="majorHAnsi" w:hAnsiTheme="majorHAnsi"/>
          <w:lang w:val="en-AU"/>
        </w:rPr>
        <w:t xml:space="preserve"> </w:t>
      </w:r>
      <w:r w:rsidR="00EA3322" w:rsidRPr="00E2736E">
        <w:rPr>
          <w:rFonts w:asciiTheme="majorHAnsi" w:hAnsiTheme="majorHAnsi"/>
          <w:lang w:val="en-AU"/>
        </w:rPr>
        <w:t>or acquiescence</w:t>
      </w:r>
      <w:r w:rsidR="00BC518C" w:rsidRPr="00E2736E">
        <w:rPr>
          <w:rFonts w:asciiTheme="majorHAnsi" w:hAnsiTheme="majorHAnsi"/>
          <w:lang w:val="en-AU"/>
        </w:rPr>
        <w:t xml:space="preserve"> </w:t>
      </w:r>
      <w:r w:rsidR="00923406" w:rsidRPr="00E2736E">
        <w:rPr>
          <w:rFonts w:asciiTheme="majorHAnsi" w:hAnsiTheme="majorHAnsi"/>
          <w:lang w:val="en-AU"/>
        </w:rPr>
        <w:t>to</w:t>
      </w:r>
      <w:r w:rsidR="000B6C54" w:rsidRPr="00E2736E">
        <w:rPr>
          <w:rFonts w:asciiTheme="majorHAnsi" w:hAnsiTheme="majorHAnsi"/>
          <w:lang w:val="en-AU"/>
        </w:rPr>
        <w:t>,</w:t>
      </w:r>
      <w:r w:rsidR="00923406" w:rsidRPr="00E2736E">
        <w:rPr>
          <w:rFonts w:asciiTheme="majorHAnsi" w:hAnsiTheme="majorHAnsi"/>
          <w:lang w:val="en-AU"/>
        </w:rPr>
        <w:t xml:space="preserve"> </w:t>
      </w:r>
      <w:proofErr w:type="spellStart"/>
      <w:r w:rsidR="00923406" w:rsidRPr="00E2736E">
        <w:rPr>
          <w:rFonts w:asciiTheme="majorHAnsi" w:hAnsiTheme="majorHAnsi"/>
          <w:lang w:val="en-AU"/>
        </w:rPr>
        <w:t>Sombath’s</w:t>
      </w:r>
      <w:proofErr w:type="spellEnd"/>
      <w:r w:rsidR="00923406" w:rsidRPr="00E2736E">
        <w:rPr>
          <w:rFonts w:asciiTheme="majorHAnsi" w:hAnsiTheme="majorHAnsi"/>
          <w:lang w:val="en-AU"/>
        </w:rPr>
        <w:t xml:space="preserve"> disappearance</w:t>
      </w:r>
      <w:r w:rsidRPr="00E2736E">
        <w:rPr>
          <w:rFonts w:asciiTheme="majorHAnsi" w:hAnsiTheme="majorHAnsi"/>
          <w:lang w:val="en-AU"/>
        </w:rPr>
        <w:t>.</w:t>
      </w:r>
      <w:r w:rsidR="004C1914" w:rsidRPr="00E2736E">
        <w:rPr>
          <w:rFonts w:asciiTheme="majorHAnsi" w:hAnsiTheme="majorHAnsi"/>
          <w:lang w:val="en-AU"/>
        </w:rPr>
        <w:t xml:space="preserve"> D</w:t>
      </w:r>
      <w:r w:rsidR="00184DA5" w:rsidRPr="00E2736E">
        <w:rPr>
          <w:rFonts w:asciiTheme="majorHAnsi" w:hAnsiTheme="majorHAnsi"/>
          <w:lang w:val="en-AU"/>
        </w:rPr>
        <w:t>espite this evidence, t</w:t>
      </w:r>
      <w:r w:rsidR="00A334AC" w:rsidRPr="00E2736E">
        <w:rPr>
          <w:rFonts w:asciiTheme="majorHAnsi" w:hAnsiTheme="majorHAnsi"/>
          <w:lang w:val="en-AU"/>
        </w:rPr>
        <w:t>he</w:t>
      </w:r>
      <w:r w:rsidR="00F618D7" w:rsidRPr="00E2736E">
        <w:rPr>
          <w:rFonts w:asciiTheme="majorHAnsi" w:hAnsiTheme="majorHAnsi"/>
          <w:lang w:val="en-AU"/>
        </w:rPr>
        <w:t xml:space="preserve"> Lao authorities</w:t>
      </w:r>
      <w:r w:rsidR="00A334AC" w:rsidRPr="00E2736E">
        <w:rPr>
          <w:rFonts w:asciiTheme="majorHAnsi" w:hAnsiTheme="majorHAnsi"/>
          <w:lang w:val="en-AU"/>
        </w:rPr>
        <w:t xml:space="preserve"> have </w:t>
      </w:r>
      <w:r w:rsidR="000B6C54" w:rsidRPr="00E2736E">
        <w:rPr>
          <w:rFonts w:asciiTheme="majorHAnsi" w:hAnsiTheme="majorHAnsi"/>
          <w:lang w:val="en-AU"/>
        </w:rPr>
        <w:t>not</w:t>
      </w:r>
      <w:r w:rsidR="00A334AC" w:rsidRPr="00E2736E">
        <w:rPr>
          <w:rFonts w:asciiTheme="majorHAnsi" w:hAnsiTheme="majorHAnsi"/>
          <w:lang w:val="en-AU"/>
        </w:rPr>
        <w:t xml:space="preserve"> </w:t>
      </w:r>
      <w:r w:rsidR="00F618D7" w:rsidRPr="00E2736E">
        <w:rPr>
          <w:rFonts w:asciiTheme="majorHAnsi" w:hAnsiTheme="majorHAnsi"/>
          <w:lang w:val="en-AU"/>
        </w:rPr>
        <w:t>present</w:t>
      </w:r>
      <w:r w:rsidR="000B6C54" w:rsidRPr="00E2736E">
        <w:rPr>
          <w:rFonts w:asciiTheme="majorHAnsi" w:hAnsiTheme="majorHAnsi"/>
          <w:lang w:val="en-AU"/>
        </w:rPr>
        <w:t>ed</w:t>
      </w:r>
      <w:r w:rsidR="00F618D7" w:rsidRPr="00E2736E">
        <w:rPr>
          <w:rFonts w:asciiTheme="majorHAnsi" w:hAnsiTheme="majorHAnsi"/>
          <w:lang w:val="en-AU"/>
        </w:rPr>
        <w:t xml:space="preserve"> </w:t>
      </w:r>
      <w:r w:rsidR="00A334AC" w:rsidRPr="00E2736E">
        <w:rPr>
          <w:rFonts w:asciiTheme="majorHAnsi" w:hAnsiTheme="majorHAnsi"/>
          <w:lang w:val="en-AU"/>
        </w:rPr>
        <w:t xml:space="preserve">any </w:t>
      </w:r>
      <w:r w:rsidR="00F618D7" w:rsidRPr="00E2736E">
        <w:rPr>
          <w:rFonts w:asciiTheme="majorHAnsi" w:hAnsiTheme="majorHAnsi"/>
          <w:lang w:val="en-AU"/>
        </w:rPr>
        <w:t xml:space="preserve">new findings </w:t>
      </w:r>
      <w:r w:rsidR="00872BFA" w:rsidRPr="00E2736E">
        <w:rPr>
          <w:rFonts w:asciiTheme="majorHAnsi" w:hAnsiTheme="majorHAnsi"/>
          <w:lang w:val="en-AU"/>
        </w:rPr>
        <w:t xml:space="preserve">with </w:t>
      </w:r>
      <w:r w:rsidR="00F618D7" w:rsidRPr="00E2736E">
        <w:rPr>
          <w:rFonts w:asciiTheme="majorHAnsi" w:hAnsiTheme="majorHAnsi"/>
          <w:lang w:val="en-AU"/>
        </w:rPr>
        <w:t>regard to the</w:t>
      </w:r>
      <w:r w:rsidR="00872BFA" w:rsidRPr="00E2736E">
        <w:rPr>
          <w:rFonts w:asciiTheme="majorHAnsi" w:hAnsiTheme="majorHAnsi"/>
          <w:lang w:val="en-AU"/>
        </w:rPr>
        <w:t>ir</w:t>
      </w:r>
      <w:r w:rsidR="00F618D7" w:rsidRPr="00E2736E">
        <w:rPr>
          <w:rFonts w:asciiTheme="majorHAnsi" w:hAnsiTheme="majorHAnsi"/>
          <w:lang w:val="en-AU"/>
        </w:rPr>
        <w:t xml:space="preserve"> investigation</w:t>
      </w:r>
      <w:r w:rsidR="00A334AC" w:rsidRPr="00E2736E">
        <w:rPr>
          <w:rFonts w:asciiTheme="majorHAnsi" w:hAnsiTheme="majorHAnsi"/>
          <w:lang w:val="en-AU"/>
        </w:rPr>
        <w:t xml:space="preserve"> </w:t>
      </w:r>
      <w:r w:rsidR="00A00016" w:rsidRPr="00E2736E">
        <w:rPr>
          <w:rFonts w:asciiTheme="majorHAnsi" w:hAnsiTheme="majorHAnsi"/>
          <w:lang w:val="en-AU"/>
        </w:rPr>
        <w:t xml:space="preserve">of </w:t>
      </w:r>
      <w:r w:rsidR="00D93AE1" w:rsidRPr="00E2736E">
        <w:rPr>
          <w:rFonts w:asciiTheme="majorHAnsi" w:hAnsiTheme="majorHAnsi"/>
          <w:lang w:val="en-AU"/>
        </w:rPr>
        <w:t xml:space="preserve">the </w:t>
      </w:r>
      <w:r w:rsidR="00872BFA" w:rsidRPr="00E2736E">
        <w:rPr>
          <w:rFonts w:asciiTheme="majorHAnsi" w:hAnsiTheme="majorHAnsi"/>
          <w:lang w:val="en-AU"/>
        </w:rPr>
        <w:t>c</w:t>
      </w:r>
      <w:r w:rsidR="00D93AE1" w:rsidRPr="00E2736E">
        <w:rPr>
          <w:rFonts w:asciiTheme="majorHAnsi" w:hAnsiTheme="majorHAnsi"/>
          <w:lang w:val="en-AU"/>
        </w:rPr>
        <w:t>a</w:t>
      </w:r>
      <w:r w:rsidR="00872BFA" w:rsidRPr="00E2736E">
        <w:rPr>
          <w:rFonts w:asciiTheme="majorHAnsi" w:hAnsiTheme="majorHAnsi"/>
          <w:lang w:val="en-AU"/>
        </w:rPr>
        <w:t>se</w:t>
      </w:r>
      <w:r w:rsidR="00F618D7" w:rsidRPr="00E2736E">
        <w:rPr>
          <w:rFonts w:asciiTheme="majorHAnsi" w:hAnsiTheme="majorHAnsi"/>
          <w:lang w:val="en-AU"/>
        </w:rPr>
        <w:t>.</w:t>
      </w:r>
      <w:r w:rsidR="00DA2804" w:rsidRPr="00E2736E">
        <w:rPr>
          <w:rFonts w:asciiTheme="majorHAnsi" w:hAnsiTheme="majorHAnsi"/>
          <w:lang w:val="en-AU"/>
        </w:rPr>
        <w:t xml:space="preserve"> </w:t>
      </w:r>
      <w:r w:rsidR="001A374E" w:rsidRPr="00E2736E">
        <w:rPr>
          <w:rFonts w:asciiTheme="majorHAnsi" w:hAnsiTheme="majorHAnsi"/>
          <w:lang w:val="en-AU"/>
        </w:rPr>
        <w:t xml:space="preserve">Despite claiming in various international fora that the investigation is “ongoing”, the government has </w:t>
      </w:r>
      <w:r w:rsidR="00B12E8C" w:rsidRPr="00E2736E">
        <w:rPr>
          <w:rFonts w:asciiTheme="majorHAnsi" w:hAnsiTheme="majorHAnsi"/>
          <w:lang w:val="en-AU"/>
        </w:rPr>
        <w:t>not</w:t>
      </w:r>
      <w:r w:rsidR="00DA2804" w:rsidRPr="00E2736E">
        <w:rPr>
          <w:rFonts w:asciiTheme="majorHAnsi" w:hAnsiTheme="majorHAnsi"/>
          <w:lang w:val="en-AU"/>
        </w:rPr>
        <w:t xml:space="preserve"> issued </w:t>
      </w:r>
      <w:r w:rsidR="00B12E8C" w:rsidRPr="00E2736E">
        <w:rPr>
          <w:rFonts w:asciiTheme="majorHAnsi" w:hAnsiTheme="majorHAnsi"/>
          <w:lang w:val="en-AU"/>
        </w:rPr>
        <w:t>a</w:t>
      </w:r>
      <w:r w:rsidR="001A374E" w:rsidRPr="00E2736E">
        <w:rPr>
          <w:rFonts w:asciiTheme="majorHAnsi" w:hAnsiTheme="majorHAnsi"/>
          <w:lang w:val="en-AU"/>
        </w:rPr>
        <w:t>n official</w:t>
      </w:r>
      <w:r w:rsidR="00B12E8C" w:rsidRPr="00E2736E">
        <w:rPr>
          <w:rFonts w:asciiTheme="majorHAnsi" w:hAnsiTheme="majorHAnsi"/>
          <w:lang w:val="en-AU"/>
        </w:rPr>
        <w:t xml:space="preserve"> report on the </w:t>
      </w:r>
      <w:r w:rsidR="001A374E" w:rsidRPr="00E2736E">
        <w:rPr>
          <w:rFonts w:asciiTheme="majorHAnsi" w:hAnsiTheme="majorHAnsi"/>
          <w:lang w:val="en-AU"/>
        </w:rPr>
        <w:t>investigation</w:t>
      </w:r>
      <w:r w:rsidR="00EF4E66" w:rsidRPr="00E2736E">
        <w:rPr>
          <w:rFonts w:asciiTheme="majorHAnsi" w:hAnsiTheme="majorHAnsi"/>
          <w:lang w:val="en-AU"/>
        </w:rPr>
        <w:t>’s</w:t>
      </w:r>
      <w:r w:rsidR="001A374E" w:rsidRPr="00E2736E">
        <w:rPr>
          <w:rFonts w:asciiTheme="majorHAnsi" w:hAnsiTheme="majorHAnsi"/>
          <w:lang w:val="en-AU"/>
        </w:rPr>
        <w:t xml:space="preserve"> progress </w:t>
      </w:r>
      <w:r w:rsidR="00B12E8C" w:rsidRPr="00E2736E">
        <w:rPr>
          <w:rFonts w:asciiTheme="majorHAnsi" w:hAnsiTheme="majorHAnsi"/>
          <w:lang w:val="en-AU"/>
        </w:rPr>
        <w:t>since</w:t>
      </w:r>
      <w:r w:rsidR="00DA2804" w:rsidRPr="00E2736E">
        <w:rPr>
          <w:rFonts w:asciiTheme="majorHAnsi" w:hAnsiTheme="majorHAnsi"/>
          <w:lang w:val="en-AU"/>
        </w:rPr>
        <w:t xml:space="preserve"> 8 June 2013.</w:t>
      </w:r>
    </w:p>
    <w:p w14:paraId="2E969014" w14:textId="77777777" w:rsidR="00A823EF" w:rsidRPr="00E2736E" w:rsidRDefault="00A823EF" w:rsidP="00311D36">
      <w:pPr>
        <w:jc w:val="both"/>
        <w:rPr>
          <w:rFonts w:asciiTheme="majorHAnsi" w:hAnsiTheme="majorHAnsi"/>
        </w:rPr>
      </w:pPr>
    </w:p>
    <w:p w14:paraId="61221B8A" w14:textId="1819FAA6" w:rsidR="00A823EF" w:rsidRPr="00E2736E" w:rsidRDefault="00B57C0B" w:rsidP="00311D36">
      <w:pPr>
        <w:jc w:val="both"/>
        <w:rPr>
          <w:rFonts w:asciiTheme="majorHAnsi" w:hAnsiTheme="majorHAnsi"/>
          <w:lang w:val="en-AU"/>
        </w:rPr>
      </w:pPr>
      <w:proofErr w:type="spellStart"/>
      <w:r w:rsidRPr="00E2736E">
        <w:rPr>
          <w:rFonts w:asciiTheme="majorHAnsi" w:hAnsiTheme="majorHAnsi"/>
        </w:rPr>
        <w:t>Sombath’s</w:t>
      </w:r>
      <w:proofErr w:type="spellEnd"/>
      <w:r w:rsidRPr="00E2736E">
        <w:rPr>
          <w:rFonts w:asciiTheme="majorHAnsi" w:hAnsiTheme="majorHAnsi"/>
        </w:rPr>
        <w:t xml:space="preserve"> </w:t>
      </w:r>
      <w:r w:rsidR="00C65074" w:rsidRPr="00E2736E">
        <w:rPr>
          <w:rFonts w:asciiTheme="majorHAnsi" w:hAnsiTheme="majorHAnsi"/>
        </w:rPr>
        <w:t xml:space="preserve">case </w:t>
      </w:r>
      <w:r w:rsidRPr="00E2736E">
        <w:rPr>
          <w:rFonts w:asciiTheme="majorHAnsi" w:hAnsiTheme="majorHAnsi"/>
        </w:rPr>
        <w:t xml:space="preserve">is not the only case of </w:t>
      </w:r>
      <w:r w:rsidR="006457D6" w:rsidRPr="00E2736E">
        <w:rPr>
          <w:rFonts w:asciiTheme="majorHAnsi" w:hAnsiTheme="majorHAnsi"/>
        </w:rPr>
        <w:t xml:space="preserve">an </w:t>
      </w:r>
      <w:r w:rsidR="001831B2" w:rsidRPr="00E2736E">
        <w:rPr>
          <w:rFonts w:asciiTheme="majorHAnsi" w:hAnsiTheme="majorHAnsi"/>
        </w:rPr>
        <w:t xml:space="preserve">unsolved </w:t>
      </w:r>
      <w:r w:rsidRPr="00E2736E">
        <w:rPr>
          <w:rFonts w:asciiTheme="majorHAnsi" w:hAnsiTheme="majorHAnsi"/>
        </w:rPr>
        <w:t xml:space="preserve">enforced disappearance in Laos. </w:t>
      </w:r>
      <w:r w:rsidR="00A823EF" w:rsidRPr="00E2736E">
        <w:rPr>
          <w:rFonts w:asciiTheme="majorHAnsi" w:hAnsiTheme="majorHAnsi"/>
        </w:rPr>
        <w:t xml:space="preserve">Lao authorities have failed to provide information on the fate or whereabouts of </w:t>
      </w:r>
      <w:r w:rsidR="00F76621" w:rsidRPr="00E2736E">
        <w:rPr>
          <w:rFonts w:asciiTheme="majorHAnsi" w:hAnsiTheme="majorHAnsi"/>
        </w:rPr>
        <w:t>many other</w:t>
      </w:r>
      <w:r w:rsidR="00133129" w:rsidRPr="00E2736E">
        <w:rPr>
          <w:rFonts w:asciiTheme="majorHAnsi" w:hAnsiTheme="majorHAnsi"/>
        </w:rPr>
        <w:t xml:space="preserve"> individuals, including </w:t>
      </w:r>
      <w:r w:rsidR="00F76621" w:rsidRPr="00E2736E">
        <w:rPr>
          <w:rFonts w:asciiTheme="majorHAnsi" w:hAnsiTheme="majorHAnsi"/>
        </w:rPr>
        <w:t xml:space="preserve">community </w:t>
      </w:r>
      <w:r w:rsidR="00A823EF" w:rsidRPr="00E2736E">
        <w:rPr>
          <w:rFonts w:asciiTheme="majorHAnsi" w:hAnsiTheme="majorHAnsi"/>
        </w:rPr>
        <w:t>activists</w:t>
      </w:r>
      <w:r w:rsidR="00133129" w:rsidRPr="00E2736E">
        <w:rPr>
          <w:rFonts w:asciiTheme="majorHAnsi" w:hAnsiTheme="majorHAnsi"/>
        </w:rPr>
        <w:t>, who have been</w:t>
      </w:r>
      <w:r w:rsidR="00A823EF" w:rsidRPr="00E2736E">
        <w:rPr>
          <w:rFonts w:asciiTheme="majorHAnsi" w:hAnsiTheme="majorHAnsi"/>
        </w:rPr>
        <w:t xml:space="preserve"> victims of enforced disappearance</w:t>
      </w:r>
      <w:r w:rsidR="00E417DA" w:rsidRPr="00E2736E">
        <w:rPr>
          <w:rFonts w:asciiTheme="majorHAnsi" w:hAnsiTheme="majorHAnsi"/>
        </w:rPr>
        <w:t>.</w:t>
      </w:r>
    </w:p>
    <w:p w14:paraId="274B7186" w14:textId="77777777" w:rsidR="00344593" w:rsidRPr="00E2736E" w:rsidRDefault="00344593" w:rsidP="00311D36">
      <w:pPr>
        <w:jc w:val="both"/>
        <w:rPr>
          <w:rFonts w:asciiTheme="majorHAnsi" w:hAnsiTheme="majorHAnsi"/>
        </w:rPr>
      </w:pPr>
    </w:p>
    <w:p w14:paraId="2EA25A15" w14:textId="66CDE94F" w:rsidR="008D0966" w:rsidRPr="00E2736E" w:rsidRDefault="008D0966" w:rsidP="00311D36">
      <w:pPr>
        <w:jc w:val="both"/>
        <w:rPr>
          <w:rFonts w:asciiTheme="majorHAnsi" w:hAnsiTheme="majorHAnsi"/>
          <w:lang w:val="en-AU"/>
        </w:rPr>
      </w:pPr>
      <w:r w:rsidRPr="00E2736E">
        <w:rPr>
          <w:rFonts w:asciiTheme="majorHAnsi" w:hAnsiTheme="majorHAnsi"/>
          <w:lang w:val="en-AU"/>
        </w:rPr>
        <w:t xml:space="preserve">The Lao government’s failure to undertake adequate investigations into all cases of enforced disappearances violates its obligations under </w:t>
      </w:r>
      <w:r w:rsidR="0018320C" w:rsidRPr="00E2736E">
        <w:rPr>
          <w:rFonts w:asciiTheme="majorHAnsi" w:hAnsiTheme="majorHAnsi"/>
          <w:lang w:val="en-AU"/>
        </w:rPr>
        <w:t xml:space="preserve">international human rights law, including </w:t>
      </w:r>
      <w:r w:rsidRPr="00E2736E">
        <w:rPr>
          <w:rFonts w:asciiTheme="majorHAnsi" w:hAnsiTheme="majorHAnsi"/>
          <w:lang w:val="en-AU"/>
        </w:rPr>
        <w:t>Article 2(3) of the International Covenant on Ci</w:t>
      </w:r>
      <w:r w:rsidR="005D52CB" w:rsidRPr="00E2736E">
        <w:rPr>
          <w:rFonts w:asciiTheme="majorHAnsi" w:hAnsiTheme="majorHAnsi"/>
          <w:lang w:val="en-AU"/>
        </w:rPr>
        <w:t>vil and Political Rights</w:t>
      </w:r>
      <w:r w:rsidRPr="00E2736E">
        <w:rPr>
          <w:rFonts w:asciiTheme="majorHAnsi" w:hAnsiTheme="majorHAnsi"/>
          <w:lang w:val="en-AU"/>
        </w:rPr>
        <w:t>, to which Laos is a state party.</w:t>
      </w:r>
    </w:p>
    <w:p w14:paraId="0C5BE3DE" w14:textId="77777777" w:rsidR="00A823EF" w:rsidRPr="00E2736E" w:rsidRDefault="00A823EF" w:rsidP="00311D36">
      <w:pPr>
        <w:jc w:val="both"/>
        <w:rPr>
          <w:rFonts w:asciiTheme="majorHAnsi" w:hAnsiTheme="majorHAnsi"/>
        </w:rPr>
      </w:pPr>
    </w:p>
    <w:p w14:paraId="44B013DF" w14:textId="0FA6BD79" w:rsidR="00EA3322" w:rsidRPr="00E2736E" w:rsidRDefault="009F6E79" w:rsidP="00311D36">
      <w:pPr>
        <w:jc w:val="both"/>
        <w:rPr>
          <w:rFonts w:asciiTheme="majorHAnsi" w:hAnsiTheme="majorHAnsi"/>
        </w:rPr>
      </w:pPr>
      <w:r w:rsidRPr="00E2736E">
        <w:rPr>
          <w:rFonts w:asciiTheme="majorHAnsi" w:hAnsiTheme="majorHAnsi"/>
        </w:rPr>
        <w:t xml:space="preserve">We </w:t>
      </w:r>
      <w:r w:rsidR="00017622" w:rsidRPr="00E2736E">
        <w:rPr>
          <w:rFonts w:asciiTheme="majorHAnsi" w:hAnsiTheme="majorHAnsi"/>
        </w:rPr>
        <w:t xml:space="preserve">urgently </w:t>
      </w:r>
      <w:r w:rsidR="00BE2F5E" w:rsidRPr="00E2736E">
        <w:rPr>
          <w:rFonts w:asciiTheme="majorHAnsi" w:hAnsiTheme="majorHAnsi"/>
        </w:rPr>
        <w:t>call</w:t>
      </w:r>
      <w:r w:rsidR="003636C2" w:rsidRPr="00E2736E">
        <w:rPr>
          <w:rFonts w:asciiTheme="majorHAnsi" w:hAnsiTheme="majorHAnsi"/>
        </w:rPr>
        <w:t xml:space="preserve"> on </w:t>
      </w:r>
      <w:r w:rsidR="00EA3322" w:rsidRPr="00E2736E">
        <w:rPr>
          <w:rFonts w:asciiTheme="majorHAnsi" w:hAnsiTheme="majorHAnsi"/>
        </w:rPr>
        <w:t xml:space="preserve">governments worldwide </w:t>
      </w:r>
      <w:r w:rsidR="003636C2" w:rsidRPr="00E2736E">
        <w:rPr>
          <w:rFonts w:asciiTheme="majorHAnsi" w:hAnsiTheme="majorHAnsi"/>
        </w:rPr>
        <w:t>to demand</w:t>
      </w:r>
      <w:r w:rsidR="00BE2F5E" w:rsidRPr="00E2736E">
        <w:rPr>
          <w:rFonts w:asciiTheme="majorHAnsi" w:hAnsiTheme="majorHAnsi"/>
        </w:rPr>
        <w:t xml:space="preserve"> </w:t>
      </w:r>
      <w:r w:rsidR="00413942" w:rsidRPr="00E2736E">
        <w:rPr>
          <w:rFonts w:asciiTheme="majorHAnsi" w:hAnsiTheme="majorHAnsi"/>
        </w:rPr>
        <w:t xml:space="preserve">that </w:t>
      </w:r>
      <w:r w:rsidR="00BE2F5E" w:rsidRPr="00E2736E">
        <w:rPr>
          <w:rFonts w:asciiTheme="majorHAnsi" w:hAnsiTheme="majorHAnsi"/>
        </w:rPr>
        <w:t xml:space="preserve">the Lao </w:t>
      </w:r>
      <w:r w:rsidR="00B93F4D" w:rsidRPr="00E2736E">
        <w:rPr>
          <w:rFonts w:asciiTheme="majorHAnsi" w:hAnsiTheme="majorHAnsi"/>
        </w:rPr>
        <w:t xml:space="preserve">government </w:t>
      </w:r>
      <w:r w:rsidRPr="00E2736E">
        <w:rPr>
          <w:rFonts w:asciiTheme="majorHAnsi" w:hAnsiTheme="majorHAnsi"/>
        </w:rPr>
        <w:t xml:space="preserve">immediately </w:t>
      </w:r>
      <w:r w:rsidR="00243B2B" w:rsidRPr="00E2736E">
        <w:rPr>
          <w:rFonts w:asciiTheme="majorHAnsi" w:hAnsiTheme="majorHAnsi"/>
        </w:rPr>
        <w:t xml:space="preserve">provide information on </w:t>
      </w:r>
      <w:proofErr w:type="spellStart"/>
      <w:r w:rsidR="00243B2B" w:rsidRPr="00E2736E">
        <w:rPr>
          <w:rFonts w:asciiTheme="majorHAnsi" w:hAnsiTheme="majorHAnsi"/>
        </w:rPr>
        <w:t>Sombath’s</w:t>
      </w:r>
      <w:proofErr w:type="spellEnd"/>
      <w:r w:rsidR="00243B2B" w:rsidRPr="00E2736E">
        <w:rPr>
          <w:rFonts w:asciiTheme="majorHAnsi" w:hAnsiTheme="majorHAnsi"/>
        </w:rPr>
        <w:t xml:space="preserve"> fate or current whereabouts, </w:t>
      </w:r>
      <w:r w:rsidR="00AA42BC" w:rsidRPr="00E2736E">
        <w:rPr>
          <w:rFonts w:asciiTheme="majorHAnsi" w:hAnsiTheme="majorHAnsi"/>
        </w:rPr>
        <w:t xml:space="preserve">and other details surrounding </w:t>
      </w:r>
      <w:proofErr w:type="spellStart"/>
      <w:r w:rsidR="00522C60" w:rsidRPr="00E2736E">
        <w:rPr>
          <w:rFonts w:asciiTheme="majorHAnsi" w:hAnsiTheme="majorHAnsi"/>
        </w:rPr>
        <w:t>Sombath’s</w:t>
      </w:r>
      <w:proofErr w:type="spellEnd"/>
      <w:r w:rsidRPr="00E2736E">
        <w:rPr>
          <w:rFonts w:asciiTheme="majorHAnsi" w:hAnsiTheme="majorHAnsi"/>
        </w:rPr>
        <w:t xml:space="preserve"> </w:t>
      </w:r>
      <w:r w:rsidR="00522C60" w:rsidRPr="00E2736E">
        <w:rPr>
          <w:rFonts w:asciiTheme="majorHAnsi" w:hAnsiTheme="majorHAnsi"/>
        </w:rPr>
        <w:t xml:space="preserve">enforced </w:t>
      </w:r>
      <w:r w:rsidRPr="00E2736E">
        <w:rPr>
          <w:rFonts w:asciiTheme="majorHAnsi" w:hAnsiTheme="majorHAnsi"/>
        </w:rPr>
        <w:t xml:space="preserve">disappearance, as well as all other cases of enforced disappearance, in order to determine the </w:t>
      </w:r>
      <w:r w:rsidR="00522C60" w:rsidRPr="00E2736E">
        <w:rPr>
          <w:rFonts w:asciiTheme="majorHAnsi" w:hAnsiTheme="majorHAnsi"/>
        </w:rPr>
        <w:t>victims’ fate or</w:t>
      </w:r>
      <w:r w:rsidRPr="00E2736E">
        <w:rPr>
          <w:rFonts w:asciiTheme="majorHAnsi" w:hAnsiTheme="majorHAnsi"/>
        </w:rPr>
        <w:t xml:space="preserve"> whereabouts.</w:t>
      </w:r>
      <w:r w:rsidR="00F637B6" w:rsidRPr="00E2736E">
        <w:rPr>
          <w:rFonts w:asciiTheme="majorHAnsi" w:hAnsiTheme="majorHAnsi"/>
        </w:rPr>
        <w:t xml:space="preserve"> Lao authorities should commit to making the findings available to family members of the disappeared, and provide regular public updates on their progress on all cases of enforced disappearance. The Lao government should also ensure that those responsible for enforced disappearance</w:t>
      </w:r>
      <w:r w:rsidR="00344593" w:rsidRPr="00E2736E">
        <w:rPr>
          <w:rFonts w:asciiTheme="majorHAnsi" w:hAnsiTheme="majorHAnsi"/>
        </w:rPr>
        <w:t>, regardless of title or rank,</w:t>
      </w:r>
      <w:r w:rsidR="00F637B6" w:rsidRPr="00E2736E">
        <w:rPr>
          <w:rFonts w:asciiTheme="majorHAnsi" w:hAnsiTheme="majorHAnsi"/>
        </w:rPr>
        <w:t xml:space="preserve"> are held accountable in trials that comply with international fair trial standards.</w:t>
      </w:r>
    </w:p>
    <w:p w14:paraId="74E6B583" w14:textId="77777777" w:rsidR="00EA3322" w:rsidRPr="00E2736E" w:rsidRDefault="00EA3322" w:rsidP="00311D36">
      <w:pPr>
        <w:jc w:val="both"/>
        <w:rPr>
          <w:rFonts w:asciiTheme="majorHAnsi" w:hAnsiTheme="majorHAnsi"/>
        </w:rPr>
      </w:pPr>
    </w:p>
    <w:p w14:paraId="67E103ED" w14:textId="0ABF936B" w:rsidR="00BE2F5E" w:rsidRPr="00E2736E" w:rsidRDefault="00EA3322" w:rsidP="00311D36">
      <w:pPr>
        <w:jc w:val="both"/>
        <w:rPr>
          <w:rFonts w:asciiTheme="majorHAnsi" w:hAnsiTheme="majorHAnsi"/>
        </w:rPr>
      </w:pPr>
      <w:r w:rsidRPr="00E2736E">
        <w:rPr>
          <w:rFonts w:asciiTheme="majorHAnsi" w:hAnsiTheme="majorHAnsi"/>
        </w:rPr>
        <w:lastRenderedPageBreak/>
        <w:t>Lastly, w</w:t>
      </w:r>
      <w:r w:rsidR="00ED12CE" w:rsidRPr="00E2736E">
        <w:rPr>
          <w:rFonts w:asciiTheme="majorHAnsi" w:hAnsiTheme="majorHAnsi"/>
        </w:rPr>
        <w:t xml:space="preserve">e </w:t>
      </w:r>
      <w:r w:rsidR="00944257" w:rsidRPr="00E2736E">
        <w:rPr>
          <w:rFonts w:asciiTheme="majorHAnsi" w:hAnsiTheme="majorHAnsi"/>
        </w:rPr>
        <w:t xml:space="preserve">strongly </w:t>
      </w:r>
      <w:r w:rsidR="00246FB5" w:rsidRPr="00E2736E">
        <w:rPr>
          <w:rFonts w:asciiTheme="majorHAnsi" w:hAnsiTheme="majorHAnsi"/>
        </w:rPr>
        <w:t>urge the Lao government to ratify</w:t>
      </w:r>
      <w:r w:rsidR="00522C60" w:rsidRPr="00E2736E">
        <w:rPr>
          <w:rFonts w:asciiTheme="majorHAnsi" w:hAnsiTheme="majorHAnsi"/>
        </w:rPr>
        <w:t xml:space="preserve"> the International Convention for</w:t>
      </w:r>
      <w:r w:rsidR="00246FB5" w:rsidRPr="00E2736E">
        <w:rPr>
          <w:rFonts w:asciiTheme="majorHAnsi" w:hAnsiTheme="majorHAnsi"/>
        </w:rPr>
        <w:t xml:space="preserve"> </w:t>
      </w:r>
      <w:r w:rsidR="00165B4B" w:rsidRPr="00E2736E">
        <w:rPr>
          <w:rFonts w:asciiTheme="majorHAnsi" w:hAnsiTheme="majorHAnsi"/>
        </w:rPr>
        <w:t>the Protection of All Pe</w:t>
      </w:r>
      <w:r w:rsidR="00344593" w:rsidRPr="00E2736E">
        <w:rPr>
          <w:rFonts w:asciiTheme="majorHAnsi" w:hAnsiTheme="majorHAnsi"/>
        </w:rPr>
        <w:t>rsons</w:t>
      </w:r>
      <w:r w:rsidR="00165B4B" w:rsidRPr="00E2736E">
        <w:rPr>
          <w:rFonts w:asciiTheme="majorHAnsi" w:hAnsiTheme="majorHAnsi"/>
        </w:rPr>
        <w:t xml:space="preserve"> from Enfo</w:t>
      </w:r>
      <w:r w:rsidR="00522C60" w:rsidRPr="00E2736E">
        <w:rPr>
          <w:rFonts w:asciiTheme="majorHAnsi" w:hAnsiTheme="majorHAnsi"/>
        </w:rPr>
        <w:t>rced Disappearance</w:t>
      </w:r>
      <w:r w:rsidR="00326604" w:rsidRPr="00E2736E">
        <w:rPr>
          <w:rFonts w:asciiTheme="majorHAnsi" w:hAnsiTheme="majorHAnsi"/>
        </w:rPr>
        <w:t>,</w:t>
      </w:r>
      <w:r w:rsidR="00246FB5" w:rsidRPr="00E2736E">
        <w:rPr>
          <w:rFonts w:asciiTheme="majorHAnsi" w:hAnsiTheme="majorHAnsi"/>
        </w:rPr>
        <w:t xml:space="preserve"> </w:t>
      </w:r>
      <w:r w:rsidR="00165B4B" w:rsidRPr="00E2736E">
        <w:rPr>
          <w:rFonts w:asciiTheme="majorHAnsi" w:hAnsiTheme="majorHAnsi"/>
        </w:rPr>
        <w:t xml:space="preserve">incorporate its provisions into the country’s </w:t>
      </w:r>
      <w:r w:rsidR="00D30D90" w:rsidRPr="00E2736E">
        <w:rPr>
          <w:rFonts w:asciiTheme="majorHAnsi" w:hAnsiTheme="majorHAnsi"/>
        </w:rPr>
        <w:t>domestic</w:t>
      </w:r>
      <w:r w:rsidR="00246FB5" w:rsidRPr="00E2736E">
        <w:rPr>
          <w:rFonts w:asciiTheme="majorHAnsi" w:hAnsiTheme="majorHAnsi"/>
        </w:rPr>
        <w:t xml:space="preserve"> legislation</w:t>
      </w:r>
      <w:r w:rsidR="00326604" w:rsidRPr="00E2736E">
        <w:rPr>
          <w:rFonts w:asciiTheme="majorHAnsi" w:hAnsiTheme="majorHAnsi"/>
        </w:rPr>
        <w:t>, and implement it in practice</w:t>
      </w:r>
      <w:r w:rsidR="00165B4B" w:rsidRPr="00E2736E">
        <w:rPr>
          <w:rFonts w:asciiTheme="majorHAnsi" w:hAnsiTheme="majorHAnsi"/>
        </w:rPr>
        <w:t>.</w:t>
      </w:r>
    </w:p>
    <w:p w14:paraId="072C339B" w14:textId="77777777" w:rsidR="00E2736E" w:rsidRPr="00E2736E" w:rsidRDefault="00E2736E" w:rsidP="00311D36">
      <w:pPr>
        <w:jc w:val="both"/>
        <w:rPr>
          <w:rFonts w:asciiTheme="majorHAnsi" w:hAnsiTheme="majorHAnsi"/>
        </w:rPr>
      </w:pPr>
    </w:p>
    <w:p w14:paraId="1C7C17CC"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Accion</w:t>
      </w:r>
      <w:proofErr w:type="spellEnd"/>
      <w:r w:rsidRPr="00E2736E">
        <w:rPr>
          <w:rFonts w:asciiTheme="majorHAnsi" w:hAnsiTheme="majorHAnsi"/>
        </w:rPr>
        <w:t xml:space="preserve"> </w:t>
      </w:r>
      <w:proofErr w:type="spellStart"/>
      <w:r w:rsidRPr="00E2736E">
        <w:rPr>
          <w:rFonts w:asciiTheme="majorHAnsi" w:hAnsiTheme="majorHAnsi"/>
        </w:rPr>
        <w:t>Ecologica</w:t>
      </w:r>
      <w:proofErr w:type="spellEnd"/>
    </w:p>
    <w:p w14:paraId="5FA9B650"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 xml:space="preserve">Al </w:t>
      </w:r>
      <w:proofErr w:type="spellStart"/>
      <w:r w:rsidRPr="00E2736E">
        <w:rPr>
          <w:rFonts w:asciiTheme="majorHAnsi" w:hAnsiTheme="majorHAnsi"/>
        </w:rPr>
        <w:t>Haq</w:t>
      </w:r>
      <w:proofErr w:type="spellEnd"/>
    </w:p>
    <w:p w14:paraId="0CC406AA"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Amman Center for Human Rights Studies (ACHRS)</w:t>
      </w:r>
    </w:p>
    <w:p w14:paraId="574054F0"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Amnesty International</w:t>
      </w:r>
    </w:p>
    <w:p w14:paraId="5A076955"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Armanshahr</w:t>
      </w:r>
      <w:proofErr w:type="spellEnd"/>
      <w:r w:rsidRPr="00E2736E">
        <w:rPr>
          <w:rFonts w:asciiTheme="majorHAnsi" w:hAnsiTheme="majorHAnsi"/>
        </w:rPr>
        <w:t>/OPEN ASIA</w:t>
      </w:r>
    </w:p>
    <w:p w14:paraId="6960BC2A"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ASEAN Parliamentarians for Human Rights (APHR)</w:t>
      </w:r>
    </w:p>
    <w:p w14:paraId="3F1F92B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Asian Federation Against Involuntary Disappearances (AFAD)</w:t>
      </w:r>
    </w:p>
    <w:p w14:paraId="394D43B0"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Asian Forum for Human Rights and Development (FORUM-ASIA)</w:t>
      </w:r>
    </w:p>
    <w:p w14:paraId="642A8769"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Assistance Association for Political Prisoners (AAPP)</w:t>
      </w:r>
    </w:p>
    <w:p w14:paraId="4E99A421"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Association for Law, Human Rights and Justice (HAK)</w:t>
      </w:r>
    </w:p>
    <w:p w14:paraId="773A6FC9"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Association of Human Rights Defenders and Promoters (HRDP)</w:t>
      </w:r>
    </w:p>
    <w:p w14:paraId="17DF5E25"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Awaz</w:t>
      </w:r>
      <w:proofErr w:type="spellEnd"/>
      <w:r w:rsidRPr="00E2736E">
        <w:rPr>
          <w:rFonts w:asciiTheme="majorHAnsi" w:hAnsiTheme="majorHAnsi"/>
        </w:rPr>
        <w:t xml:space="preserve"> Foundation Pakistan - Centre for Development Services</w:t>
      </w:r>
    </w:p>
    <w:p w14:paraId="6F2B691C"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Bahrain Center for Human Rights (BCHR)</w:t>
      </w:r>
    </w:p>
    <w:p w14:paraId="6F6C55CC"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Bangladesh Environmental Lawyers Association (BELA) - Friends of the Earth Bangladesh</w:t>
      </w:r>
    </w:p>
    <w:p w14:paraId="2A24726A"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Banglar</w:t>
      </w:r>
      <w:proofErr w:type="spellEnd"/>
      <w:r w:rsidRPr="00E2736E">
        <w:rPr>
          <w:rFonts w:asciiTheme="majorHAnsi" w:hAnsiTheme="majorHAnsi"/>
        </w:rPr>
        <w:t xml:space="preserve"> </w:t>
      </w:r>
      <w:proofErr w:type="spellStart"/>
      <w:r w:rsidRPr="00E2736E">
        <w:rPr>
          <w:rFonts w:asciiTheme="majorHAnsi" w:hAnsiTheme="majorHAnsi"/>
        </w:rPr>
        <w:t>Manabadhikar</w:t>
      </w:r>
      <w:proofErr w:type="spellEnd"/>
      <w:r w:rsidRPr="00E2736E">
        <w:rPr>
          <w:rFonts w:asciiTheme="majorHAnsi" w:hAnsiTheme="majorHAnsi"/>
        </w:rPr>
        <w:t xml:space="preserve"> Suraksha Mancha (MASUM)</w:t>
      </w:r>
    </w:p>
    <w:p w14:paraId="5346175C"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Bank Information Center</w:t>
      </w:r>
    </w:p>
    <w:p w14:paraId="42FB0FDF"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Bytes for All</w:t>
      </w:r>
    </w:p>
    <w:p w14:paraId="349CA39F"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Cambodian Human Rights and Development Association (ADHOC)</w:t>
      </w:r>
    </w:p>
    <w:p w14:paraId="783DDAC8"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Cambodian League for the Promotion and Defense of Human Rights (LICADHO)</w:t>
      </w:r>
    </w:p>
    <w:p w14:paraId="77FF2A8E"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Center for Environmental Justice (CEJ) - Friends of the Earth Sri Lanka</w:t>
      </w:r>
    </w:p>
    <w:p w14:paraId="13108C30"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Centre for Environmental Justice</w:t>
      </w:r>
    </w:p>
    <w:p w14:paraId="7CDED7F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Centre for Financial Accountability</w:t>
      </w:r>
    </w:p>
    <w:p w14:paraId="0C10FADA"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Centre for Human Rights and Development</w:t>
      </w:r>
    </w:p>
    <w:p w14:paraId="02742D14"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Centre for Human Rights and Development (CHRD)</w:t>
      </w:r>
    </w:p>
    <w:p w14:paraId="3DF20E5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 xml:space="preserve">China </w:t>
      </w:r>
      <w:proofErr w:type="spellStart"/>
      <w:r w:rsidRPr="00E2736E">
        <w:rPr>
          <w:rFonts w:asciiTheme="majorHAnsi" w:hAnsiTheme="majorHAnsi"/>
        </w:rPr>
        <w:t>Labour</w:t>
      </w:r>
      <w:proofErr w:type="spellEnd"/>
      <w:r w:rsidRPr="00E2736E">
        <w:rPr>
          <w:rFonts w:asciiTheme="majorHAnsi" w:hAnsiTheme="majorHAnsi"/>
        </w:rPr>
        <w:t xml:space="preserve"> Bulletin (CLB)</w:t>
      </w:r>
    </w:p>
    <w:p w14:paraId="0A1DE52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Christian Development Alternative (CDA)</w:t>
      </w:r>
    </w:p>
    <w:p w14:paraId="37ED9C3B"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Citizens Against Enforced Disappearances (CAGED)</w:t>
      </w:r>
    </w:p>
    <w:p w14:paraId="318F55B5"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Coalition of the Flemish North-South Movement 11.11.11</w:t>
      </w:r>
    </w:p>
    <w:p w14:paraId="62D7C529"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Commission for the Disappeared and Victims of Violence (</w:t>
      </w:r>
      <w:proofErr w:type="spellStart"/>
      <w:r w:rsidRPr="00E2736E">
        <w:rPr>
          <w:rFonts w:asciiTheme="majorHAnsi" w:hAnsiTheme="majorHAnsi"/>
        </w:rPr>
        <w:t>KontraS</w:t>
      </w:r>
      <w:proofErr w:type="spellEnd"/>
      <w:r w:rsidRPr="00E2736E">
        <w:rPr>
          <w:rFonts w:asciiTheme="majorHAnsi" w:hAnsiTheme="majorHAnsi"/>
        </w:rPr>
        <w:t>)</w:t>
      </w:r>
    </w:p>
    <w:p w14:paraId="0AB3AFE2"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Community Resource Centre Foundation (CRC)</w:t>
      </w:r>
    </w:p>
    <w:p w14:paraId="2A6F197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Covenants Watch</w:t>
      </w:r>
    </w:p>
    <w:p w14:paraId="0331A695"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Cross Cultural Foundation (</w:t>
      </w:r>
      <w:proofErr w:type="spellStart"/>
      <w:r w:rsidRPr="00E2736E">
        <w:rPr>
          <w:rFonts w:asciiTheme="majorHAnsi" w:hAnsiTheme="majorHAnsi"/>
        </w:rPr>
        <w:t>CrCF</w:t>
      </w:r>
      <w:proofErr w:type="spellEnd"/>
      <w:r w:rsidRPr="00E2736E">
        <w:rPr>
          <w:rFonts w:asciiTheme="majorHAnsi" w:hAnsiTheme="majorHAnsi"/>
        </w:rPr>
        <w:t>)</w:t>
      </w:r>
    </w:p>
    <w:p w14:paraId="22D05143"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DIGNIDAD (A Life of Dignity for All)</w:t>
      </w:r>
    </w:p>
    <w:p w14:paraId="2CCA347C"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Egyptian Initiative for Personal Rights</w:t>
      </w:r>
    </w:p>
    <w:p w14:paraId="644C4BEA"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Empowering Singaporeans</w:t>
      </w:r>
    </w:p>
    <w:p w14:paraId="5E094C2A"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ENGAGE</w:t>
      </w:r>
    </w:p>
    <w:p w14:paraId="25BBC046"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Fastenopfer</w:t>
      </w:r>
      <w:proofErr w:type="spellEnd"/>
      <w:r w:rsidRPr="00E2736E">
        <w:rPr>
          <w:rFonts w:asciiTheme="majorHAnsi" w:hAnsiTheme="majorHAnsi"/>
        </w:rPr>
        <w:t xml:space="preserve"> Switzerland</w:t>
      </w:r>
    </w:p>
    <w:p w14:paraId="2ECC0F2E"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FIAN International</w:t>
      </w:r>
    </w:p>
    <w:p w14:paraId="656F11B4" w14:textId="08F6786E"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FIDH – International Federation for Human Rights</w:t>
      </w:r>
    </w:p>
    <w:p w14:paraId="710716DB"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Finnish Asiatic Society</w:t>
      </w:r>
    </w:p>
    <w:p w14:paraId="3804C20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Finnish League for Human Rights</w:t>
      </w:r>
    </w:p>
    <w:p w14:paraId="2995352E"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Focus on the Global South</w:t>
      </w:r>
    </w:p>
    <w:p w14:paraId="5C25F1F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Friends of the Earth Asia Pacific</w:t>
      </w:r>
    </w:p>
    <w:p w14:paraId="36C14D4E"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Friends of the Earth Australia</w:t>
      </w:r>
    </w:p>
    <w:p w14:paraId="30BF6D5F"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Friends of the Earth International</w:t>
      </w:r>
    </w:p>
    <w:p w14:paraId="3AD3ACA7"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Friends of the Earth Japan</w:t>
      </w:r>
    </w:p>
    <w:p w14:paraId="65936605"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Fundacion</w:t>
      </w:r>
      <w:proofErr w:type="spellEnd"/>
      <w:r w:rsidRPr="00E2736E">
        <w:rPr>
          <w:rFonts w:asciiTheme="majorHAnsi" w:hAnsiTheme="majorHAnsi"/>
        </w:rPr>
        <w:t xml:space="preserve"> Solon</w:t>
      </w:r>
    </w:p>
    <w:p w14:paraId="62BDC879"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lastRenderedPageBreak/>
        <w:t>Global Partnership for the Prevention of Armed Conflict</w:t>
      </w:r>
    </w:p>
    <w:p w14:paraId="25C0B10F"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Globe International</w:t>
      </w:r>
    </w:p>
    <w:p w14:paraId="6C5563E3"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GZO Peace Institute</w:t>
      </w:r>
    </w:p>
    <w:p w14:paraId="22E5FAB2"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Haburas</w:t>
      </w:r>
      <w:proofErr w:type="spellEnd"/>
      <w:r w:rsidRPr="00E2736E">
        <w:rPr>
          <w:rFonts w:asciiTheme="majorHAnsi" w:hAnsiTheme="majorHAnsi"/>
        </w:rPr>
        <w:t xml:space="preserve"> Foundation- Friends of the Earth East Timor</w:t>
      </w:r>
    </w:p>
    <w:p w14:paraId="6BCF429F"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Human Rights Alert</w:t>
      </w:r>
    </w:p>
    <w:p w14:paraId="093BC44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Human Rights Commission of Pakistan (HRCP)</w:t>
      </w:r>
    </w:p>
    <w:p w14:paraId="54E67F3C"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Human Rights Defenders Forum</w:t>
      </w:r>
    </w:p>
    <w:p w14:paraId="29AC02A8"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Human Rights Defenders' Alert</w:t>
      </w:r>
    </w:p>
    <w:p w14:paraId="46EEA30C"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Human Rights Watch</w:t>
      </w:r>
    </w:p>
    <w:p w14:paraId="4BF1F028"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Indian Social Action Forum</w:t>
      </w:r>
    </w:p>
    <w:p w14:paraId="1B96FE7B"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Indigenous Perspectives</w:t>
      </w:r>
    </w:p>
    <w:p w14:paraId="0AAD8742"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Indonesian Legal Aid and Human Rights Association(PBHI)</w:t>
      </w:r>
    </w:p>
    <w:p w14:paraId="3E2AA8E6"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Indonesian Legal Aid Foundation (YLBHI)</w:t>
      </w:r>
    </w:p>
    <w:p w14:paraId="059E42B2"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INFORM Human Rights Documentation Centre</w:t>
      </w:r>
    </w:p>
    <w:p w14:paraId="2371508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Informal Sector Service Centre (INSEC)</w:t>
      </w:r>
    </w:p>
    <w:p w14:paraId="4D2BF94E"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Initiatives for International Dialogue (IID)</w:t>
      </w:r>
    </w:p>
    <w:p w14:paraId="2B07F523"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International Accountability Project</w:t>
      </w:r>
    </w:p>
    <w:p w14:paraId="6B540459"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International Commission of Jurists</w:t>
      </w:r>
    </w:p>
    <w:p w14:paraId="1137B2DC"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Internet Law Reform Dialogue (</w:t>
      </w:r>
      <w:proofErr w:type="spellStart"/>
      <w:r w:rsidRPr="00E2736E">
        <w:rPr>
          <w:rFonts w:asciiTheme="majorHAnsi" w:hAnsiTheme="majorHAnsi"/>
        </w:rPr>
        <w:t>iLaw</w:t>
      </w:r>
      <w:proofErr w:type="spellEnd"/>
      <w:r w:rsidRPr="00E2736E">
        <w:rPr>
          <w:rFonts w:asciiTheme="majorHAnsi" w:hAnsiTheme="majorHAnsi"/>
        </w:rPr>
        <w:t>)</w:t>
      </w:r>
    </w:p>
    <w:p w14:paraId="20D56463"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Italian League of Human Rights - LIDU</w:t>
      </w:r>
    </w:p>
    <w:p w14:paraId="3578E1D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 xml:space="preserve">Jan </w:t>
      </w:r>
      <w:proofErr w:type="spellStart"/>
      <w:r w:rsidRPr="00E2736E">
        <w:rPr>
          <w:rFonts w:asciiTheme="majorHAnsi" w:hAnsiTheme="majorHAnsi"/>
        </w:rPr>
        <w:t>Mitra</w:t>
      </w:r>
      <w:proofErr w:type="spellEnd"/>
      <w:r w:rsidRPr="00E2736E">
        <w:rPr>
          <w:rFonts w:asciiTheme="majorHAnsi" w:hAnsiTheme="majorHAnsi"/>
        </w:rPr>
        <w:t xml:space="preserve"> </w:t>
      </w:r>
      <w:proofErr w:type="spellStart"/>
      <w:r w:rsidRPr="00E2736E">
        <w:rPr>
          <w:rFonts w:asciiTheme="majorHAnsi" w:hAnsiTheme="majorHAnsi"/>
        </w:rPr>
        <w:t>Nyas</w:t>
      </w:r>
      <w:proofErr w:type="spellEnd"/>
    </w:p>
    <w:p w14:paraId="797DA217"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Judicial System Monitoring Program (JSMP)</w:t>
      </w:r>
    </w:p>
    <w:p w14:paraId="63C03F25"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Korean House for International Solidarity (KHIS)</w:t>
      </w:r>
    </w:p>
    <w:p w14:paraId="614352C5"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Lao Movement for Human Rights</w:t>
      </w:r>
    </w:p>
    <w:p w14:paraId="6ECB31B8"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Latvian Human Rights Committee</w:t>
      </w:r>
    </w:p>
    <w:p w14:paraId="043F5E1A"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 xml:space="preserve">League for the </w:t>
      </w:r>
      <w:proofErr w:type="spellStart"/>
      <w:r w:rsidRPr="00E2736E">
        <w:rPr>
          <w:rFonts w:asciiTheme="majorHAnsi" w:hAnsiTheme="majorHAnsi"/>
        </w:rPr>
        <w:t>Defence</w:t>
      </w:r>
      <w:proofErr w:type="spellEnd"/>
      <w:r w:rsidRPr="00E2736E">
        <w:rPr>
          <w:rFonts w:asciiTheme="majorHAnsi" w:hAnsiTheme="majorHAnsi"/>
        </w:rPr>
        <w:t xml:space="preserve"> of Human Rights in Iran (LDDHI)</w:t>
      </w:r>
    </w:p>
    <w:p w14:paraId="0E09C179"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Legal Rights and Natural Resources Center (LRC) - Friends of the Earth Philippines</w:t>
      </w:r>
    </w:p>
    <w:p w14:paraId="274FF103"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Liga</w:t>
      </w:r>
      <w:proofErr w:type="spellEnd"/>
      <w:r w:rsidRPr="00E2736E">
        <w:rPr>
          <w:rFonts w:asciiTheme="majorHAnsi" w:hAnsiTheme="majorHAnsi"/>
        </w:rPr>
        <w:t xml:space="preserve"> </w:t>
      </w:r>
      <w:proofErr w:type="spellStart"/>
      <w:r w:rsidRPr="00E2736E">
        <w:rPr>
          <w:rFonts w:asciiTheme="majorHAnsi" w:hAnsiTheme="majorHAnsi"/>
        </w:rPr>
        <w:t>lidských</w:t>
      </w:r>
      <w:proofErr w:type="spellEnd"/>
      <w:r w:rsidRPr="00E2736E">
        <w:rPr>
          <w:rFonts w:asciiTheme="majorHAnsi" w:hAnsiTheme="majorHAnsi"/>
        </w:rPr>
        <w:t xml:space="preserve"> </w:t>
      </w:r>
      <w:proofErr w:type="spellStart"/>
      <w:r w:rsidRPr="00E2736E">
        <w:rPr>
          <w:rFonts w:asciiTheme="majorHAnsi" w:hAnsiTheme="majorHAnsi"/>
        </w:rPr>
        <w:t>Práv</w:t>
      </w:r>
      <w:proofErr w:type="spellEnd"/>
      <w:r w:rsidRPr="00E2736E">
        <w:rPr>
          <w:rFonts w:asciiTheme="majorHAnsi" w:hAnsiTheme="majorHAnsi"/>
        </w:rPr>
        <w:t xml:space="preserve"> (LLP)</w:t>
      </w:r>
    </w:p>
    <w:p w14:paraId="40DDC074"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Ligue</w:t>
      </w:r>
      <w:proofErr w:type="spellEnd"/>
      <w:r w:rsidRPr="00E2736E">
        <w:rPr>
          <w:rFonts w:asciiTheme="majorHAnsi" w:hAnsiTheme="majorHAnsi"/>
        </w:rPr>
        <w:t xml:space="preserve"> des droits de </w:t>
      </w:r>
      <w:proofErr w:type="spellStart"/>
      <w:r w:rsidRPr="00E2736E">
        <w:rPr>
          <w:rFonts w:asciiTheme="majorHAnsi" w:hAnsiTheme="majorHAnsi"/>
        </w:rPr>
        <w:t>l'Homme</w:t>
      </w:r>
      <w:proofErr w:type="spellEnd"/>
      <w:r w:rsidRPr="00E2736E">
        <w:rPr>
          <w:rFonts w:asciiTheme="majorHAnsi" w:hAnsiTheme="majorHAnsi"/>
        </w:rPr>
        <w:t xml:space="preserve"> (LDH)</w:t>
      </w:r>
    </w:p>
    <w:p w14:paraId="162CFD1B"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Maldivian Democracy Network (MDN)</w:t>
      </w:r>
    </w:p>
    <w:p w14:paraId="56F6BBEA"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Mangrove Action Project</w:t>
      </w:r>
    </w:p>
    <w:p w14:paraId="5293E84F"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MARUAH</w:t>
      </w:r>
    </w:p>
    <w:p w14:paraId="0F43F28C"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Mekong Monitor Tasmania</w:t>
      </w:r>
    </w:p>
    <w:p w14:paraId="3CBCA227"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Mekong Watch</w:t>
      </w:r>
    </w:p>
    <w:p w14:paraId="2BA57BF9"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 xml:space="preserve">Moroccan Association for Human Rights (Association </w:t>
      </w:r>
      <w:proofErr w:type="spellStart"/>
      <w:r w:rsidRPr="00E2736E">
        <w:rPr>
          <w:rFonts w:asciiTheme="majorHAnsi" w:hAnsiTheme="majorHAnsi"/>
        </w:rPr>
        <w:t>Marocaine</w:t>
      </w:r>
      <w:proofErr w:type="spellEnd"/>
      <w:r w:rsidRPr="00E2736E">
        <w:rPr>
          <w:rFonts w:asciiTheme="majorHAnsi" w:hAnsiTheme="majorHAnsi"/>
        </w:rPr>
        <w:t xml:space="preserve"> des Droits </w:t>
      </w:r>
      <w:proofErr w:type="spellStart"/>
      <w:r w:rsidRPr="00E2736E">
        <w:rPr>
          <w:rFonts w:asciiTheme="majorHAnsi" w:hAnsiTheme="majorHAnsi"/>
        </w:rPr>
        <w:t>Humains</w:t>
      </w:r>
      <w:proofErr w:type="spellEnd"/>
      <w:r w:rsidRPr="00E2736E">
        <w:rPr>
          <w:rFonts w:asciiTheme="majorHAnsi" w:hAnsiTheme="majorHAnsi"/>
        </w:rPr>
        <w:t>/AMDH)</w:t>
      </w:r>
    </w:p>
    <w:p w14:paraId="0691D614"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National Commission for Justice and Peace (NCJP)</w:t>
      </w:r>
    </w:p>
    <w:p w14:paraId="23CE6FD8"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ND-Burma</w:t>
      </w:r>
    </w:p>
    <w:p w14:paraId="41A57C3F"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NGO Forum on ADB</w:t>
      </w:r>
    </w:p>
    <w:p w14:paraId="049C615F"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Odhikar</w:t>
      </w:r>
      <w:proofErr w:type="spellEnd"/>
    </w:p>
    <w:p w14:paraId="7E501CE0"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Palestinian Environmental NGOs Network (PENGON) - Friends of the Earth Palestine</w:t>
      </w:r>
    </w:p>
    <w:p w14:paraId="6270B363"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People's Solidarity for Participatory Democracy (PSPD)</w:t>
      </w:r>
    </w:p>
    <w:p w14:paraId="189EBA1A"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People's Vigilance Committee on Human Rights (PVCHR)</w:t>
      </w:r>
    </w:p>
    <w:p w14:paraId="1C5648D2"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People’s Watch</w:t>
      </w:r>
    </w:p>
    <w:p w14:paraId="35345DCE"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Philippine Alliance of Human Rights Advocates (PAHRA)</w:t>
      </w:r>
    </w:p>
    <w:p w14:paraId="34FF868C"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PILIPINA Legal Resource Center (PLRC)</w:t>
      </w:r>
    </w:p>
    <w:p w14:paraId="49D9731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Polish Society of Antidiscrimination Law (PSAL)</w:t>
      </w:r>
    </w:p>
    <w:p w14:paraId="3621F99A"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Programme</w:t>
      </w:r>
      <w:proofErr w:type="spellEnd"/>
      <w:r w:rsidRPr="00E2736E">
        <w:rPr>
          <w:rFonts w:asciiTheme="majorHAnsi" w:hAnsiTheme="majorHAnsi"/>
        </w:rPr>
        <w:t xml:space="preserve"> Against Custodial Torture &amp; Impunity (PACTI)</w:t>
      </w:r>
    </w:p>
    <w:p w14:paraId="50714928"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Progressive Voice</w:t>
      </w:r>
    </w:p>
    <w:p w14:paraId="251076EC"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Pusat</w:t>
      </w:r>
      <w:proofErr w:type="spellEnd"/>
      <w:r w:rsidRPr="00E2736E">
        <w:rPr>
          <w:rFonts w:asciiTheme="majorHAnsi" w:hAnsiTheme="majorHAnsi"/>
        </w:rPr>
        <w:t xml:space="preserve"> </w:t>
      </w:r>
      <w:proofErr w:type="spellStart"/>
      <w:r w:rsidRPr="00E2736E">
        <w:rPr>
          <w:rFonts w:asciiTheme="majorHAnsi" w:hAnsiTheme="majorHAnsi"/>
        </w:rPr>
        <w:t>Kumunikasi</w:t>
      </w:r>
      <w:proofErr w:type="spellEnd"/>
      <w:r w:rsidRPr="00E2736E">
        <w:rPr>
          <w:rFonts w:asciiTheme="majorHAnsi" w:hAnsiTheme="majorHAnsi"/>
        </w:rPr>
        <w:t xml:space="preserve"> </w:t>
      </w:r>
      <w:proofErr w:type="spellStart"/>
      <w:r w:rsidRPr="00E2736E">
        <w:rPr>
          <w:rFonts w:asciiTheme="majorHAnsi" w:hAnsiTheme="majorHAnsi"/>
        </w:rPr>
        <w:t>Masyarakat</w:t>
      </w:r>
      <w:proofErr w:type="spellEnd"/>
      <w:r w:rsidRPr="00E2736E">
        <w:rPr>
          <w:rFonts w:asciiTheme="majorHAnsi" w:hAnsiTheme="majorHAnsi"/>
        </w:rPr>
        <w:t xml:space="preserve"> (</w:t>
      </w:r>
      <w:proofErr w:type="spellStart"/>
      <w:r w:rsidRPr="00E2736E">
        <w:rPr>
          <w:rFonts w:asciiTheme="majorHAnsi" w:hAnsiTheme="majorHAnsi"/>
        </w:rPr>
        <w:t>Pusat</w:t>
      </w:r>
      <w:proofErr w:type="spellEnd"/>
      <w:r w:rsidRPr="00E2736E">
        <w:rPr>
          <w:rFonts w:asciiTheme="majorHAnsi" w:hAnsiTheme="majorHAnsi"/>
        </w:rPr>
        <w:t xml:space="preserve"> KOMAS)</w:t>
      </w:r>
    </w:p>
    <w:p w14:paraId="03AF0B16" w14:textId="77777777" w:rsidR="00E2736E" w:rsidRPr="00E2736E" w:rsidRDefault="00E2736E" w:rsidP="00E2736E">
      <w:pPr>
        <w:pStyle w:val="ListParagraph"/>
        <w:numPr>
          <w:ilvl w:val="0"/>
          <w:numId w:val="1"/>
        </w:numPr>
        <w:ind w:left="851" w:hanging="491"/>
        <w:rPr>
          <w:rFonts w:asciiTheme="majorHAnsi" w:hAnsiTheme="majorHAnsi"/>
        </w:rPr>
      </w:pPr>
      <w:proofErr w:type="spellStart"/>
      <w:proofErr w:type="gramStart"/>
      <w:r w:rsidRPr="00E2736E">
        <w:rPr>
          <w:rFonts w:asciiTheme="majorHAnsi" w:hAnsiTheme="majorHAnsi"/>
        </w:rPr>
        <w:t>Re:Common</w:t>
      </w:r>
      <w:proofErr w:type="spellEnd"/>
      <w:proofErr w:type="gramEnd"/>
    </w:p>
    <w:p w14:paraId="6D490C2D"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lastRenderedPageBreak/>
        <w:t>Refugee and Migratory Movements Research Unit (RMMRU)</w:t>
      </w:r>
    </w:p>
    <w:p w14:paraId="26651B9A"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w:t>
      </w:r>
      <w:proofErr w:type="spellStart"/>
      <w:r w:rsidRPr="00E2736E">
        <w:rPr>
          <w:rFonts w:asciiTheme="majorHAnsi" w:hAnsiTheme="majorHAnsi"/>
        </w:rPr>
        <w:t>ReturnOurCPF</w:t>
      </w:r>
      <w:proofErr w:type="spellEnd"/>
    </w:p>
    <w:p w14:paraId="0FE0A32A" w14:textId="77777777" w:rsidR="00E2736E" w:rsidRPr="00E2736E" w:rsidRDefault="00E2736E" w:rsidP="00E2736E">
      <w:pPr>
        <w:pStyle w:val="ListParagraph"/>
        <w:numPr>
          <w:ilvl w:val="0"/>
          <w:numId w:val="1"/>
        </w:numPr>
        <w:ind w:left="851" w:hanging="491"/>
        <w:rPr>
          <w:rFonts w:asciiTheme="majorHAnsi" w:hAnsiTheme="majorHAnsi"/>
        </w:rPr>
      </w:pPr>
      <w:r w:rsidRPr="00E2736E">
        <w:rPr>
          <w:rFonts w:asciiTheme="majorHAnsi" w:hAnsiTheme="majorHAnsi"/>
        </w:rPr>
        <w:t>Russian Social-Ecological Union (RSEU) - Friends of the Earth Russia</w:t>
      </w:r>
    </w:p>
    <w:p w14:paraId="37E028EC"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Sahabat</w:t>
      </w:r>
      <w:proofErr w:type="spellEnd"/>
      <w:r w:rsidRPr="00E2736E">
        <w:rPr>
          <w:rFonts w:asciiTheme="majorHAnsi" w:hAnsiTheme="majorHAnsi"/>
        </w:rPr>
        <w:t xml:space="preserve"> </w:t>
      </w:r>
      <w:proofErr w:type="spellStart"/>
      <w:r w:rsidRPr="00E2736E">
        <w:rPr>
          <w:rFonts w:asciiTheme="majorHAnsi" w:hAnsiTheme="majorHAnsi"/>
        </w:rPr>
        <w:t>Alam</w:t>
      </w:r>
      <w:proofErr w:type="spellEnd"/>
      <w:r w:rsidRPr="00E2736E">
        <w:rPr>
          <w:rFonts w:asciiTheme="majorHAnsi" w:hAnsiTheme="majorHAnsi"/>
        </w:rPr>
        <w:t xml:space="preserve"> Malaysia (SAM) - Friends of the Earth Malaysia</w:t>
      </w:r>
    </w:p>
    <w:p w14:paraId="2D8EB516" w14:textId="77777777" w:rsidR="00E2736E" w:rsidRPr="00E2736E" w:rsidRDefault="00E2736E" w:rsidP="00E2736E">
      <w:pPr>
        <w:pStyle w:val="ListParagraph"/>
        <w:numPr>
          <w:ilvl w:val="0"/>
          <w:numId w:val="1"/>
        </w:numPr>
        <w:ind w:left="851" w:hanging="491"/>
        <w:rPr>
          <w:rFonts w:asciiTheme="majorHAnsi" w:hAnsiTheme="majorHAnsi"/>
        </w:rPr>
      </w:pPr>
      <w:proofErr w:type="spellStart"/>
      <w:r w:rsidRPr="00E2736E">
        <w:rPr>
          <w:rFonts w:asciiTheme="majorHAnsi" w:hAnsiTheme="majorHAnsi"/>
        </w:rPr>
        <w:t>Savitri</w:t>
      </w:r>
      <w:proofErr w:type="spellEnd"/>
      <w:r w:rsidRPr="00E2736E">
        <w:rPr>
          <w:rFonts w:asciiTheme="majorHAnsi" w:hAnsiTheme="majorHAnsi"/>
        </w:rPr>
        <w:t xml:space="preserve"> Bai </w:t>
      </w:r>
      <w:proofErr w:type="spellStart"/>
      <w:r w:rsidRPr="00E2736E">
        <w:rPr>
          <w:rFonts w:asciiTheme="majorHAnsi" w:hAnsiTheme="majorHAnsi"/>
        </w:rPr>
        <w:t>Phule</w:t>
      </w:r>
      <w:proofErr w:type="spellEnd"/>
      <w:r w:rsidRPr="00E2736E">
        <w:rPr>
          <w:rFonts w:asciiTheme="majorHAnsi" w:hAnsiTheme="majorHAnsi"/>
        </w:rPr>
        <w:t xml:space="preserve"> Women Forum</w:t>
      </w:r>
    </w:p>
    <w:p w14:paraId="56C5CE2E"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School for Wellbeing Studies and Research</w:t>
      </w:r>
    </w:p>
    <w:p w14:paraId="7D839598"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Sister's Arab Forum (SAF)</w:t>
      </w:r>
    </w:p>
    <w:p w14:paraId="3C0EF516" w14:textId="77777777" w:rsidR="00E2736E" w:rsidRPr="00E2736E" w:rsidRDefault="00E2736E" w:rsidP="00E2736E">
      <w:pPr>
        <w:pStyle w:val="ListParagraph"/>
        <w:numPr>
          <w:ilvl w:val="0"/>
          <w:numId w:val="1"/>
        </w:numPr>
        <w:ind w:left="993" w:hanging="633"/>
        <w:rPr>
          <w:rFonts w:asciiTheme="majorHAnsi" w:hAnsiTheme="majorHAnsi"/>
        </w:rPr>
      </w:pPr>
      <w:proofErr w:type="spellStart"/>
      <w:r w:rsidRPr="00E2736E">
        <w:rPr>
          <w:rFonts w:asciiTheme="majorHAnsi" w:hAnsiTheme="majorHAnsi"/>
        </w:rPr>
        <w:t>Solidarité</w:t>
      </w:r>
      <w:proofErr w:type="spellEnd"/>
      <w:r w:rsidRPr="00E2736E">
        <w:rPr>
          <w:rFonts w:asciiTheme="majorHAnsi" w:hAnsiTheme="majorHAnsi"/>
        </w:rPr>
        <w:t xml:space="preserve"> des </w:t>
      </w:r>
      <w:proofErr w:type="spellStart"/>
      <w:r w:rsidRPr="00E2736E">
        <w:rPr>
          <w:rFonts w:asciiTheme="majorHAnsi" w:hAnsiTheme="majorHAnsi"/>
        </w:rPr>
        <w:t>Jeunes</w:t>
      </w:r>
      <w:proofErr w:type="spellEnd"/>
      <w:r w:rsidRPr="00E2736E">
        <w:rPr>
          <w:rFonts w:asciiTheme="majorHAnsi" w:hAnsiTheme="majorHAnsi"/>
        </w:rPr>
        <w:t xml:space="preserve"> Lao</w:t>
      </w:r>
    </w:p>
    <w:p w14:paraId="24DD130D" w14:textId="77777777" w:rsidR="00E2736E" w:rsidRPr="00E2736E" w:rsidRDefault="00E2736E" w:rsidP="00E2736E">
      <w:pPr>
        <w:pStyle w:val="ListParagraph"/>
        <w:numPr>
          <w:ilvl w:val="0"/>
          <w:numId w:val="1"/>
        </w:numPr>
        <w:ind w:left="993" w:hanging="633"/>
        <w:rPr>
          <w:rFonts w:asciiTheme="majorHAnsi" w:hAnsiTheme="majorHAnsi"/>
        </w:rPr>
      </w:pPr>
      <w:proofErr w:type="spellStart"/>
      <w:r w:rsidRPr="00E2736E">
        <w:rPr>
          <w:rFonts w:asciiTheme="majorHAnsi" w:hAnsiTheme="majorHAnsi"/>
        </w:rPr>
        <w:t>Sombath</w:t>
      </w:r>
      <w:proofErr w:type="spellEnd"/>
      <w:r w:rsidRPr="00E2736E">
        <w:rPr>
          <w:rFonts w:asciiTheme="majorHAnsi" w:hAnsiTheme="majorHAnsi"/>
        </w:rPr>
        <w:t xml:space="preserve"> Initiative</w:t>
      </w:r>
    </w:p>
    <w:p w14:paraId="5030AD31"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Southeast Asia Development Program (SADP)</w:t>
      </w:r>
    </w:p>
    <w:p w14:paraId="767117F9"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South India Cell for Human Rights Education and Monitoring (SICHREM)</w:t>
      </w:r>
    </w:p>
    <w:p w14:paraId="6BB1B03A" w14:textId="77777777" w:rsidR="00E2736E" w:rsidRPr="00E2736E" w:rsidRDefault="00E2736E" w:rsidP="00E2736E">
      <w:pPr>
        <w:pStyle w:val="ListParagraph"/>
        <w:numPr>
          <w:ilvl w:val="0"/>
          <w:numId w:val="1"/>
        </w:numPr>
        <w:ind w:left="993" w:hanging="633"/>
        <w:rPr>
          <w:rFonts w:asciiTheme="majorHAnsi" w:hAnsiTheme="majorHAnsi"/>
        </w:rPr>
      </w:pPr>
      <w:proofErr w:type="spellStart"/>
      <w:r w:rsidRPr="00E2736E">
        <w:rPr>
          <w:rFonts w:asciiTheme="majorHAnsi" w:hAnsiTheme="majorHAnsi"/>
        </w:rPr>
        <w:t>Suan</w:t>
      </w:r>
      <w:proofErr w:type="spellEnd"/>
      <w:r w:rsidRPr="00E2736E">
        <w:rPr>
          <w:rFonts w:asciiTheme="majorHAnsi" w:hAnsiTheme="majorHAnsi"/>
        </w:rPr>
        <w:t xml:space="preserve"> </w:t>
      </w:r>
      <w:proofErr w:type="spellStart"/>
      <w:r w:rsidRPr="00E2736E">
        <w:rPr>
          <w:rFonts w:asciiTheme="majorHAnsi" w:hAnsiTheme="majorHAnsi"/>
        </w:rPr>
        <w:t>Nguen</w:t>
      </w:r>
      <w:proofErr w:type="spellEnd"/>
      <w:r w:rsidRPr="00E2736E">
        <w:rPr>
          <w:rFonts w:asciiTheme="majorHAnsi" w:hAnsiTheme="majorHAnsi"/>
        </w:rPr>
        <w:t xml:space="preserve"> </w:t>
      </w:r>
      <w:proofErr w:type="spellStart"/>
      <w:r w:rsidRPr="00E2736E">
        <w:rPr>
          <w:rFonts w:asciiTheme="majorHAnsi" w:hAnsiTheme="majorHAnsi"/>
        </w:rPr>
        <w:t>Mee</w:t>
      </w:r>
      <w:proofErr w:type="spellEnd"/>
      <w:r w:rsidRPr="00E2736E">
        <w:rPr>
          <w:rFonts w:asciiTheme="majorHAnsi" w:hAnsiTheme="majorHAnsi"/>
        </w:rPr>
        <w:t xml:space="preserve"> Ma</w:t>
      </w:r>
    </w:p>
    <w:p w14:paraId="1AC29C2E" w14:textId="77777777" w:rsidR="00E2736E" w:rsidRPr="00E2736E" w:rsidRDefault="00E2736E" w:rsidP="00E2736E">
      <w:pPr>
        <w:pStyle w:val="ListParagraph"/>
        <w:numPr>
          <w:ilvl w:val="0"/>
          <w:numId w:val="1"/>
        </w:numPr>
        <w:ind w:left="993" w:hanging="633"/>
        <w:rPr>
          <w:rFonts w:asciiTheme="majorHAnsi" w:hAnsiTheme="majorHAnsi"/>
        </w:rPr>
      </w:pPr>
      <w:proofErr w:type="spellStart"/>
      <w:r w:rsidRPr="00E2736E">
        <w:rPr>
          <w:rFonts w:asciiTheme="majorHAnsi" w:hAnsiTheme="majorHAnsi"/>
        </w:rPr>
        <w:t>Suara</w:t>
      </w:r>
      <w:proofErr w:type="spellEnd"/>
      <w:r w:rsidRPr="00E2736E">
        <w:rPr>
          <w:rFonts w:asciiTheme="majorHAnsi" w:hAnsiTheme="majorHAnsi"/>
        </w:rPr>
        <w:t xml:space="preserve"> Rakyat Malaysia (SUARAM)</w:t>
      </w:r>
    </w:p>
    <w:p w14:paraId="36EE54F9"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Syrian Center for Media and Freedom of Expression (SCM)</w:t>
      </w:r>
    </w:p>
    <w:p w14:paraId="703E9A23"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Taiwan Association for Human Rights (TAHR)</w:t>
      </w:r>
    </w:p>
    <w:p w14:paraId="2CAC2E12"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Task Force Detainees of the Philippines (TFDP)</w:t>
      </w:r>
    </w:p>
    <w:p w14:paraId="64703E08"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The Corner House</w:t>
      </w:r>
    </w:p>
    <w:p w14:paraId="41089C69"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Think Centre</w:t>
      </w:r>
    </w:p>
    <w:p w14:paraId="02654A61"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Transnational Institute</w:t>
      </w:r>
    </w:p>
    <w:p w14:paraId="02E323BD"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Ulu Foundation</w:t>
      </w:r>
    </w:p>
    <w:p w14:paraId="5EDEBB7D"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Vietnam Committee on Human Rights</w:t>
      </w:r>
    </w:p>
    <w:p w14:paraId="21CB933B" w14:textId="77777777"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Vietnamese Women for Human Rights</w:t>
      </w:r>
    </w:p>
    <w:p w14:paraId="19DC150E" w14:textId="77777777" w:rsidR="00E2736E" w:rsidRPr="00E2736E" w:rsidRDefault="00E2736E" w:rsidP="00E2736E">
      <w:pPr>
        <w:pStyle w:val="ListParagraph"/>
        <w:numPr>
          <w:ilvl w:val="0"/>
          <w:numId w:val="1"/>
        </w:numPr>
        <w:ind w:left="993" w:hanging="633"/>
        <w:rPr>
          <w:rFonts w:asciiTheme="majorHAnsi" w:hAnsiTheme="majorHAnsi"/>
        </w:rPr>
      </w:pPr>
      <w:proofErr w:type="spellStart"/>
      <w:r w:rsidRPr="00E2736E">
        <w:rPr>
          <w:rFonts w:asciiTheme="majorHAnsi" w:hAnsiTheme="majorHAnsi"/>
        </w:rPr>
        <w:t>WomanHealth</w:t>
      </w:r>
      <w:proofErr w:type="spellEnd"/>
      <w:r w:rsidRPr="00E2736E">
        <w:rPr>
          <w:rFonts w:asciiTheme="majorHAnsi" w:hAnsiTheme="majorHAnsi"/>
        </w:rPr>
        <w:t xml:space="preserve"> Philippines</w:t>
      </w:r>
    </w:p>
    <w:p w14:paraId="2B206CAA" w14:textId="049D32E3"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 xml:space="preserve">World </w:t>
      </w:r>
      <w:proofErr w:type="spellStart"/>
      <w:r w:rsidRPr="00E2736E">
        <w:rPr>
          <w:rFonts w:asciiTheme="majorHAnsi" w:hAnsiTheme="majorHAnsi"/>
        </w:rPr>
        <w:t>Organisation</w:t>
      </w:r>
      <w:proofErr w:type="spellEnd"/>
      <w:r w:rsidRPr="00E2736E">
        <w:rPr>
          <w:rFonts w:asciiTheme="majorHAnsi" w:hAnsiTheme="majorHAnsi"/>
        </w:rPr>
        <w:t xml:space="preserve"> Against Torture (OMCT</w:t>
      </w:r>
      <w:r w:rsidR="00E16C04">
        <w:rPr>
          <w:rFonts w:asciiTheme="majorHAnsi" w:hAnsiTheme="majorHAnsi"/>
        </w:rPr>
        <w:t>)</w:t>
      </w:r>
    </w:p>
    <w:p w14:paraId="45C472FC" w14:textId="38AC7F24" w:rsidR="00E2736E" w:rsidRPr="00E2736E" w:rsidRDefault="00E2736E" w:rsidP="00E2736E">
      <w:pPr>
        <w:pStyle w:val="ListParagraph"/>
        <w:numPr>
          <w:ilvl w:val="0"/>
          <w:numId w:val="1"/>
        </w:numPr>
        <w:ind w:left="993" w:hanging="633"/>
        <w:rPr>
          <w:rFonts w:asciiTheme="majorHAnsi" w:hAnsiTheme="majorHAnsi"/>
        </w:rPr>
      </w:pPr>
      <w:r w:rsidRPr="00E2736E">
        <w:rPr>
          <w:rFonts w:asciiTheme="majorHAnsi" w:hAnsiTheme="majorHAnsi"/>
        </w:rPr>
        <w:t>World Rainforest Movement</w:t>
      </w:r>
    </w:p>
    <w:sectPr w:rsidR="00E2736E" w:rsidRPr="00E2736E" w:rsidSect="000E14E9">
      <w:pgSz w:w="11900" w:h="16840"/>
      <w:pgMar w:top="460" w:right="1800" w:bottom="615"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8C67AE" w16cid:durableId="1DD3BD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rdia New">
    <w:panose1 w:val="020B0304020202020204"/>
    <w:charset w:val="00"/>
    <w:family w:val="auto"/>
    <w:pitch w:val="variable"/>
    <w:sig w:usb0="81000003" w:usb1="00000000" w:usb2="00000000" w:usb3="00000000" w:csb0="0001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88A"/>
    <w:multiLevelType w:val="hybridMultilevel"/>
    <w:tmpl w:val="75943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36"/>
    <w:rsid w:val="00017622"/>
    <w:rsid w:val="000439C5"/>
    <w:rsid w:val="0006502F"/>
    <w:rsid w:val="000B0A6B"/>
    <w:rsid w:val="000B6C54"/>
    <w:rsid w:val="000D542C"/>
    <w:rsid w:val="000D64BF"/>
    <w:rsid w:val="000E14E9"/>
    <w:rsid w:val="000F6A53"/>
    <w:rsid w:val="00133129"/>
    <w:rsid w:val="00140658"/>
    <w:rsid w:val="00165B4B"/>
    <w:rsid w:val="001831B2"/>
    <w:rsid w:val="0018320C"/>
    <w:rsid w:val="00184DA5"/>
    <w:rsid w:val="001A374E"/>
    <w:rsid w:val="001B6355"/>
    <w:rsid w:val="001D7BAA"/>
    <w:rsid w:val="001E19AB"/>
    <w:rsid w:val="00220FCE"/>
    <w:rsid w:val="00243B2B"/>
    <w:rsid w:val="00246FB5"/>
    <w:rsid w:val="00271555"/>
    <w:rsid w:val="002832E7"/>
    <w:rsid w:val="002841B7"/>
    <w:rsid w:val="002B3951"/>
    <w:rsid w:val="00311D36"/>
    <w:rsid w:val="0032658F"/>
    <w:rsid w:val="00326604"/>
    <w:rsid w:val="00340DEF"/>
    <w:rsid w:val="00344593"/>
    <w:rsid w:val="00350AAE"/>
    <w:rsid w:val="003636C2"/>
    <w:rsid w:val="00373300"/>
    <w:rsid w:val="003B3DB7"/>
    <w:rsid w:val="00410F70"/>
    <w:rsid w:val="00413942"/>
    <w:rsid w:val="004B6ABB"/>
    <w:rsid w:val="004C1914"/>
    <w:rsid w:val="004F3FFD"/>
    <w:rsid w:val="00521CD5"/>
    <w:rsid w:val="00522C60"/>
    <w:rsid w:val="0059363F"/>
    <w:rsid w:val="005A2B08"/>
    <w:rsid w:val="005A5CBB"/>
    <w:rsid w:val="005D52CB"/>
    <w:rsid w:val="006457D6"/>
    <w:rsid w:val="0065105F"/>
    <w:rsid w:val="00651F25"/>
    <w:rsid w:val="00655502"/>
    <w:rsid w:val="00676BE1"/>
    <w:rsid w:val="006E338A"/>
    <w:rsid w:val="00711D41"/>
    <w:rsid w:val="007845B0"/>
    <w:rsid w:val="007F5120"/>
    <w:rsid w:val="008078F5"/>
    <w:rsid w:val="00872BFA"/>
    <w:rsid w:val="008D0966"/>
    <w:rsid w:val="008D1184"/>
    <w:rsid w:val="00923406"/>
    <w:rsid w:val="00944257"/>
    <w:rsid w:val="00982D88"/>
    <w:rsid w:val="009F6E79"/>
    <w:rsid w:val="00A00016"/>
    <w:rsid w:val="00A334AC"/>
    <w:rsid w:val="00A4517F"/>
    <w:rsid w:val="00A823EF"/>
    <w:rsid w:val="00A83A45"/>
    <w:rsid w:val="00AA42BC"/>
    <w:rsid w:val="00AB1A4F"/>
    <w:rsid w:val="00AF353B"/>
    <w:rsid w:val="00B12E8C"/>
    <w:rsid w:val="00B57C0B"/>
    <w:rsid w:val="00B85C09"/>
    <w:rsid w:val="00B93F4D"/>
    <w:rsid w:val="00BC518C"/>
    <w:rsid w:val="00BD7E6C"/>
    <w:rsid w:val="00BE2F5E"/>
    <w:rsid w:val="00C65074"/>
    <w:rsid w:val="00CC0B1A"/>
    <w:rsid w:val="00D10BD1"/>
    <w:rsid w:val="00D30D90"/>
    <w:rsid w:val="00D87EE3"/>
    <w:rsid w:val="00D93AE1"/>
    <w:rsid w:val="00DA2804"/>
    <w:rsid w:val="00DE5997"/>
    <w:rsid w:val="00DF7521"/>
    <w:rsid w:val="00E16C04"/>
    <w:rsid w:val="00E26CAC"/>
    <w:rsid w:val="00E2736E"/>
    <w:rsid w:val="00E417DA"/>
    <w:rsid w:val="00E80FA5"/>
    <w:rsid w:val="00EA3322"/>
    <w:rsid w:val="00EC4BD0"/>
    <w:rsid w:val="00EC5D1D"/>
    <w:rsid w:val="00ED12CE"/>
    <w:rsid w:val="00EF4E66"/>
    <w:rsid w:val="00EF6D6D"/>
    <w:rsid w:val="00F0090D"/>
    <w:rsid w:val="00F618D7"/>
    <w:rsid w:val="00F637B6"/>
    <w:rsid w:val="00F7662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199AB"/>
  <w14:defaultImageDpi w14:val="300"/>
  <w15:docId w15:val="{56E7394A-5CBD-459B-A860-82A2656C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D36"/>
    <w:rPr>
      <w:sz w:val="18"/>
      <w:szCs w:val="18"/>
    </w:rPr>
  </w:style>
  <w:style w:type="paragraph" w:styleId="CommentText">
    <w:name w:val="annotation text"/>
    <w:basedOn w:val="Normal"/>
    <w:link w:val="CommentTextChar"/>
    <w:uiPriority w:val="99"/>
    <w:semiHidden/>
    <w:unhideWhenUsed/>
    <w:rsid w:val="00311D36"/>
  </w:style>
  <w:style w:type="character" w:customStyle="1" w:styleId="CommentTextChar">
    <w:name w:val="Comment Text Char"/>
    <w:basedOn w:val="DefaultParagraphFont"/>
    <w:link w:val="CommentText"/>
    <w:uiPriority w:val="99"/>
    <w:semiHidden/>
    <w:rsid w:val="00311D36"/>
  </w:style>
  <w:style w:type="paragraph" w:styleId="CommentSubject">
    <w:name w:val="annotation subject"/>
    <w:basedOn w:val="CommentText"/>
    <w:next w:val="CommentText"/>
    <w:link w:val="CommentSubjectChar"/>
    <w:uiPriority w:val="99"/>
    <w:semiHidden/>
    <w:unhideWhenUsed/>
    <w:rsid w:val="00311D36"/>
    <w:rPr>
      <w:b/>
      <w:bCs/>
      <w:sz w:val="20"/>
      <w:szCs w:val="20"/>
    </w:rPr>
  </w:style>
  <w:style w:type="character" w:customStyle="1" w:styleId="CommentSubjectChar">
    <w:name w:val="Comment Subject Char"/>
    <w:basedOn w:val="CommentTextChar"/>
    <w:link w:val="CommentSubject"/>
    <w:uiPriority w:val="99"/>
    <w:semiHidden/>
    <w:rsid w:val="00311D36"/>
    <w:rPr>
      <w:b/>
      <w:bCs/>
      <w:sz w:val="20"/>
      <w:szCs w:val="20"/>
    </w:rPr>
  </w:style>
  <w:style w:type="paragraph" w:styleId="BalloonText">
    <w:name w:val="Balloon Text"/>
    <w:basedOn w:val="Normal"/>
    <w:link w:val="BalloonTextChar"/>
    <w:uiPriority w:val="99"/>
    <w:semiHidden/>
    <w:unhideWhenUsed/>
    <w:rsid w:val="00311D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1D36"/>
    <w:rPr>
      <w:rFonts w:ascii="Lucida Grande" w:hAnsi="Lucida Grande" w:cs="Lucida Grande"/>
      <w:sz w:val="18"/>
      <w:szCs w:val="18"/>
    </w:rPr>
  </w:style>
  <w:style w:type="paragraph" w:styleId="ListParagraph">
    <w:name w:val="List Paragraph"/>
    <w:basedOn w:val="Normal"/>
    <w:uiPriority w:val="34"/>
    <w:qFormat/>
    <w:rsid w:val="00E2736E"/>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3040">
      <w:bodyDiv w:val="1"/>
      <w:marLeft w:val="0"/>
      <w:marRight w:val="0"/>
      <w:marTop w:val="0"/>
      <w:marBottom w:val="0"/>
      <w:divBdr>
        <w:top w:val="none" w:sz="0" w:space="0" w:color="auto"/>
        <w:left w:val="none" w:sz="0" w:space="0" w:color="auto"/>
        <w:bottom w:val="none" w:sz="0" w:space="0" w:color="auto"/>
        <w:right w:val="none" w:sz="0" w:space="0" w:color="auto"/>
      </w:divBdr>
    </w:div>
    <w:div w:id="266889890">
      <w:bodyDiv w:val="1"/>
      <w:marLeft w:val="0"/>
      <w:marRight w:val="0"/>
      <w:marTop w:val="0"/>
      <w:marBottom w:val="0"/>
      <w:divBdr>
        <w:top w:val="none" w:sz="0" w:space="0" w:color="auto"/>
        <w:left w:val="none" w:sz="0" w:space="0" w:color="auto"/>
        <w:bottom w:val="none" w:sz="0" w:space="0" w:color="auto"/>
        <w:right w:val="none" w:sz="0" w:space="0" w:color="auto"/>
      </w:divBdr>
    </w:div>
    <w:div w:id="438794307">
      <w:bodyDiv w:val="1"/>
      <w:marLeft w:val="0"/>
      <w:marRight w:val="0"/>
      <w:marTop w:val="0"/>
      <w:marBottom w:val="0"/>
      <w:divBdr>
        <w:top w:val="none" w:sz="0" w:space="0" w:color="auto"/>
        <w:left w:val="none" w:sz="0" w:space="0" w:color="auto"/>
        <w:bottom w:val="none" w:sz="0" w:space="0" w:color="auto"/>
        <w:right w:val="none" w:sz="0" w:space="0" w:color="auto"/>
      </w:divBdr>
    </w:div>
    <w:div w:id="718744810">
      <w:bodyDiv w:val="1"/>
      <w:marLeft w:val="0"/>
      <w:marRight w:val="0"/>
      <w:marTop w:val="0"/>
      <w:marBottom w:val="0"/>
      <w:divBdr>
        <w:top w:val="none" w:sz="0" w:space="0" w:color="auto"/>
        <w:left w:val="none" w:sz="0" w:space="0" w:color="auto"/>
        <w:bottom w:val="none" w:sz="0" w:space="0" w:color="auto"/>
        <w:right w:val="none" w:sz="0" w:space="0" w:color="auto"/>
      </w:divBdr>
    </w:div>
    <w:div w:id="947009338">
      <w:bodyDiv w:val="1"/>
      <w:marLeft w:val="0"/>
      <w:marRight w:val="0"/>
      <w:marTop w:val="0"/>
      <w:marBottom w:val="0"/>
      <w:divBdr>
        <w:top w:val="none" w:sz="0" w:space="0" w:color="auto"/>
        <w:left w:val="none" w:sz="0" w:space="0" w:color="auto"/>
        <w:bottom w:val="none" w:sz="0" w:space="0" w:color="auto"/>
        <w:right w:val="none" w:sz="0" w:space="0" w:color="auto"/>
      </w:divBdr>
    </w:div>
    <w:div w:id="1071466332">
      <w:bodyDiv w:val="1"/>
      <w:marLeft w:val="0"/>
      <w:marRight w:val="0"/>
      <w:marTop w:val="0"/>
      <w:marBottom w:val="0"/>
      <w:divBdr>
        <w:top w:val="none" w:sz="0" w:space="0" w:color="auto"/>
        <w:left w:val="none" w:sz="0" w:space="0" w:color="auto"/>
        <w:bottom w:val="none" w:sz="0" w:space="0" w:color="auto"/>
        <w:right w:val="none" w:sz="0" w:space="0" w:color="auto"/>
      </w:divBdr>
    </w:div>
    <w:div w:id="1106388024">
      <w:bodyDiv w:val="1"/>
      <w:marLeft w:val="0"/>
      <w:marRight w:val="0"/>
      <w:marTop w:val="0"/>
      <w:marBottom w:val="0"/>
      <w:divBdr>
        <w:top w:val="none" w:sz="0" w:space="0" w:color="auto"/>
        <w:left w:val="none" w:sz="0" w:space="0" w:color="auto"/>
        <w:bottom w:val="none" w:sz="0" w:space="0" w:color="auto"/>
        <w:right w:val="none" w:sz="0" w:space="0" w:color="auto"/>
      </w:divBdr>
    </w:div>
    <w:div w:id="1423647461">
      <w:bodyDiv w:val="1"/>
      <w:marLeft w:val="0"/>
      <w:marRight w:val="0"/>
      <w:marTop w:val="0"/>
      <w:marBottom w:val="0"/>
      <w:divBdr>
        <w:top w:val="none" w:sz="0" w:space="0" w:color="auto"/>
        <w:left w:val="none" w:sz="0" w:space="0" w:color="auto"/>
        <w:bottom w:val="none" w:sz="0" w:space="0" w:color="auto"/>
        <w:right w:val="none" w:sz="0" w:space="0" w:color="auto"/>
      </w:divBdr>
    </w:div>
    <w:div w:id="1454785470">
      <w:bodyDiv w:val="1"/>
      <w:marLeft w:val="0"/>
      <w:marRight w:val="0"/>
      <w:marTop w:val="0"/>
      <w:marBottom w:val="0"/>
      <w:divBdr>
        <w:top w:val="none" w:sz="0" w:space="0" w:color="auto"/>
        <w:left w:val="none" w:sz="0" w:space="0" w:color="auto"/>
        <w:bottom w:val="none" w:sz="0" w:space="0" w:color="auto"/>
        <w:right w:val="none" w:sz="0" w:space="0" w:color="auto"/>
      </w:divBdr>
    </w:div>
    <w:div w:id="1628655529">
      <w:bodyDiv w:val="1"/>
      <w:marLeft w:val="0"/>
      <w:marRight w:val="0"/>
      <w:marTop w:val="0"/>
      <w:marBottom w:val="0"/>
      <w:divBdr>
        <w:top w:val="none" w:sz="0" w:space="0" w:color="auto"/>
        <w:left w:val="none" w:sz="0" w:space="0" w:color="auto"/>
        <w:bottom w:val="none" w:sz="0" w:space="0" w:color="auto"/>
        <w:right w:val="none" w:sz="0" w:space="0" w:color="auto"/>
      </w:divBdr>
    </w:div>
    <w:div w:id="1739522313">
      <w:bodyDiv w:val="1"/>
      <w:marLeft w:val="0"/>
      <w:marRight w:val="0"/>
      <w:marTop w:val="0"/>
      <w:marBottom w:val="0"/>
      <w:divBdr>
        <w:top w:val="none" w:sz="0" w:space="0" w:color="auto"/>
        <w:left w:val="none" w:sz="0" w:space="0" w:color="auto"/>
        <w:bottom w:val="none" w:sz="0" w:space="0" w:color="auto"/>
        <w:right w:val="none" w:sz="0" w:space="0" w:color="auto"/>
      </w:divBdr>
    </w:div>
    <w:div w:id="2001225021">
      <w:bodyDiv w:val="1"/>
      <w:marLeft w:val="0"/>
      <w:marRight w:val="0"/>
      <w:marTop w:val="0"/>
      <w:marBottom w:val="0"/>
      <w:divBdr>
        <w:top w:val="none" w:sz="0" w:space="0" w:color="auto"/>
        <w:left w:val="none" w:sz="0" w:space="0" w:color="auto"/>
        <w:bottom w:val="none" w:sz="0" w:space="0" w:color="auto"/>
        <w:right w:val="none" w:sz="0" w:space="0" w:color="auto"/>
      </w:divBdr>
    </w:div>
    <w:div w:id="20600893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9"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Microsoft Office User</cp:lastModifiedBy>
  <cp:revision>2</cp:revision>
  <dcterms:created xsi:type="dcterms:W3CDTF">2017-12-15T02:33:00Z</dcterms:created>
  <dcterms:modified xsi:type="dcterms:W3CDTF">2017-12-15T02:33:00Z</dcterms:modified>
</cp:coreProperties>
</file>